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5B" w:rsidRPr="006D6816" w:rsidRDefault="00E7045B" w:rsidP="00A20527">
      <w:pPr>
        <w:pStyle w:val="a3"/>
        <w:rPr>
          <w:b/>
          <w:bCs/>
        </w:rPr>
      </w:pPr>
      <w:r w:rsidRPr="006D6816">
        <w:rPr>
          <w:b/>
          <w:bCs/>
        </w:rPr>
        <w:t>Синдром диабетической стопы</w:t>
      </w:r>
      <w:r>
        <w:rPr>
          <w:b/>
          <w:bCs/>
        </w:rPr>
        <w:t>: как сохранить ноги?</w:t>
      </w:r>
    </w:p>
    <w:p w:rsidR="00E7045B" w:rsidRPr="00A20527" w:rsidRDefault="00E7045B" w:rsidP="00A20527">
      <w:pPr>
        <w:pStyle w:val="a3"/>
      </w:pPr>
      <w:r w:rsidRPr="006D6816">
        <w:rPr>
          <w:i/>
          <w:iCs/>
        </w:rPr>
        <w:t>Синдром диабетической стопы</w:t>
      </w:r>
      <w:r w:rsidRPr="00A20527">
        <w:t xml:space="preserve"> – это поражение кожи, крупных и мелких сосудов, нервов, костей и мышц стопы. Эта патология вызвана токсическим действием повышенного уровня сахара в крови</w:t>
      </w:r>
      <w:r w:rsidR="009E0117">
        <w:t xml:space="preserve"> и </w:t>
      </w:r>
      <w:r w:rsidR="009E0117" w:rsidRPr="009E0117">
        <w:rPr>
          <w:bCs/>
          <w:iCs/>
        </w:rPr>
        <w:t>является наиболее частым осложнением сахарного диабета (СД)</w:t>
      </w:r>
      <w:r w:rsidRPr="009E0117">
        <w:t>.</w:t>
      </w:r>
      <w:r w:rsidRPr="00A20527">
        <w:t xml:space="preserve"> </w:t>
      </w:r>
    </w:p>
    <w:p w:rsidR="00E7045B" w:rsidRPr="00A20527" w:rsidRDefault="00E7045B" w:rsidP="00A20527">
      <w:pPr>
        <w:pStyle w:val="a3"/>
      </w:pPr>
      <w:r w:rsidRPr="00A20527">
        <w:t xml:space="preserve">Синдром возникает как позднее осложнение </w:t>
      </w:r>
      <w:r>
        <w:t>СД</w:t>
      </w:r>
      <w:r w:rsidRPr="00A20527">
        <w:t xml:space="preserve">, когда длительное повышение количества глюкозы в крови губительно действует на крупные и мелкие сосуды, нервную, костно-мышечную ткань. При этом нижние конечности, а особенно стопы и лодыжки, хуже </w:t>
      </w:r>
      <w:proofErr w:type="spellStart"/>
      <w:r w:rsidRPr="00A20527">
        <w:t>кровоснабжаются</w:t>
      </w:r>
      <w:proofErr w:type="spellEnd"/>
      <w:r w:rsidRPr="00A20527">
        <w:t xml:space="preserve"> из-за их удаленности от сердца.</w:t>
      </w:r>
      <w:r w:rsidR="008569FE">
        <w:t xml:space="preserve"> Это</w:t>
      </w:r>
      <w:r w:rsidRPr="00A20527">
        <w:t xml:space="preserve"> ведет к снижению болевой чувствительности: небольшие повреждения кожи стоп не ощущаются пациентом и очень медленно заживают</w:t>
      </w:r>
      <w:r w:rsidR="008569FE">
        <w:t>.</w:t>
      </w:r>
    </w:p>
    <w:p w:rsidR="00E7045B" w:rsidRPr="00A20527" w:rsidRDefault="00E7045B" w:rsidP="00A20527">
      <w:pPr>
        <w:pStyle w:val="a3"/>
      </w:pPr>
      <w:r w:rsidRPr="00A20527">
        <w:t>Гимнастика для стоп, массаж и самомассаж</w:t>
      </w:r>
      <w:r w:rsidR="008569FE">
        <w:t>, наряду с диетой, физической активностью и полным отказом от вредных привычек,</w:t>
      </w:r>
      <w:r w:rsidRPr="00A20527">
        <w:t xml:space="preserve"> </w:t>
      </w:r>
      <w:r w:rsidR="008569FE">
        <w:t xml:space="preserve">– профилактические меры, которые </w:t>
      </w:r>
      <w:r w:rsidRPr="00A20527">
        <w:t>пом</w:t>
      </w:r>
      <w:r w:rsidR="008569FE">
        <w:t>огут уменьшить болевые ощущения и</w:t>
      </w:r>
      <w:r w:rsidRPr="00A20527">
        <w:t xml:space="preserve"> восстановить чувствительность. Пример упражнений для стоп: </w:t>
      </w:r>
      <w:r>
        <w:t>п</w:t>
      </w:r>
      <w:r w:rsidRPr="00A20527">
        <w:t>отягив</w:t>
      </w:r>
      <w:r>
        <w:t>ание носков на себя и от себя, р</w:t>
      </w:r>
      <w:r w:rsidRPr="00A20527">
        <w:t>а</w:t>
      </w:r>
      <w:r>
        <w:t>зведение наружу и сведение стоп, к</w:t>
      </w:r>
      <w:r w:rsidRPr="00A20527">
        <w:t xml:space="preserve">руговые </w:t>
      </w:r>
      <w:r>
        <w:t>вращения стопами вправо и влево, с</w:t>
      </w:r>
      <w:r w:rsidRPr="00A20527">
        <w:t xml:space="preserve">жимание пальцев ног в «кулачки» и </w:t>
      </w:r>
      <w:r>
        <w:t>разжимание.</w:t>
      </w:r>
      <w:r w:rsidRPr="00A20527">
        <w:t xml:space="preserve"> При массаже и самомассаже лучше использовать прием разминания, а не растирания. </w:t>
      </w:r>
    </w:p>
    <w:p w:rsidR="00E7045B" w:rsidRPr="00BE3630" w:rsidRDefault="00E7045B" w:rsidP="00A20527">
      <w:pPr>
        <w:pStyle w:val="a3"/>
        <w:rPr>
          <w:b/>
          <w:bCs/>
        </w:rPr>
      </w:pPr>
      <w:r w:rsidRPr="000A5E1E">
        <w:rPr>
          <w:b/>
          <w:bCs/>
          <w:highlight w:val="yellow"/>
        </w:rPr>
        <w:t>ОСОБЕННОСТИ УХОДА ЗА НОГАМИ ПРИ СД</w:t>
      </w:r>
      <w:r w:rsidRPr="00BE3630">
        <w:rPr>
          <w:b/>
          <w:bCs/>
        </w:rPr>
        <w:t xml:space="preserve">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Обращаться к врачу следует при возникновении даже незначительного воспаления, так как оно может привести к серьезным последствиям.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Каждый день нужно осматривать ноги, чтобы выявить порезы, царапины, волдыри, трещины и другие повреждения, через которые способна проникнуть инфекция.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>Нельзя подвергать ноги действию очень низких или очень высоких температур. Если ноги мерзнут, лучше надеть носки, нельзя пользоваться грелками. Воду в ванной или тазу необходимо вначале потрогать рукой и убедиться, что она не слишком горячая.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При травмах противопоказаны йод, спирт, марганцовка, зеленка – они обладают дубящими свойствами. Лучше обработать ссадины, порезы специальными средствами – </w:t>
      </w:r>
      <w:proofErr w:type="spellStart"/>
      <w:r w:rsidRPr="00A20527">
        <w:t>хлоргексидином</w:t>
      </w:r>
      <w:proofErr w:type="spellEnd"/>
      <w:r w:rsidRPr="00A20527">
        <w:t xml:space="preserve">, </w:t>
      </w:r>
      <w:proofErr w:type="spellStart"/>
      <w:r w:rsidRPr="00A20527">
        <w:t>д</w:t>
      </w:r>
      <w:r>
        <w:t>иоксидином</w:t>
      </w:r>
      <w:proofErr w:type="spellEnd"/>
      <w:r>
        <w:t>, в крайнем случае – 3</w:t>
      </w:r>
      <w:r w:rsidR="00FE13B8">
        <w:t>-процентным</w:t>
      </w:r>
      <w:r w:rsidRPr="00A20527">
        <w:t xml:space="preserve"> раствором перекиси водорода и наложить стерильную повязку.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lastRenderedPageBreak/>
        <w:t>Нельзя пользоваться препаратами и химическими веществами, размягчающими мозоли,</w:t>
      </w:r>
      <w:r w:rsidR="008569FE">
        <w:t xml:space="preserve"> или</w:t>
      </w:r>
      <w:r w:rsidRPr="00A20527">
        <w:t xml:space="preserve"> удалять мозоли </w:t>
      </w:r>
      <w:r w:rsidR="008569FE">
        <w:t>самостоятельно</w:t>
      </w:r>
      <w:r w:rsidRPr="00A20527">
        <w:t xml:space="preserve">. Лучше пользоваться пемзой или пилками для ног.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Обрезать ногти следует только прямо, не закругляя уголки. Утолщенные ногти не срезать, а подпиливать.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>При сухости кожи ноги</w:t>
      </w:r>
      <w:r w:rsidR="008569FE">
        <w:t>, за исключением межпальцевых промежутков,</w:t>
      </w:r>
      <w:r w:rsidR="008569FE" w:rsidRPr="00A20527">
        <w:t xml:space="preserve"> </w:t>
      </w:r>
      <w:r w:rsidRPr="00A20527">
        <w:t>необходимо ежедневно смазывать жирным кремом (с содержанием облепихового, персикового масла</w:t>
      </w:r>
      <w:r w:rsidR="008569FE">
        <w:t>).</w:t>
      </w:r>
      <w:r w:rsidRPr="00A20527">
        <w:t xml:space="preserve">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Не рекомендуется давать в пользование личные носки и тапки, </w:t>
      </w:r>
      <w:r w:rsidR="008569FE">
        <w:t>так</w:t>
      </w:r>
      <w:r w:rsidRPr="00A20527">
        <w:t xml:space="preserve"> часто передается грибковая инфекция. Носки или чулки нужно менять каждый день, носить только подходящие по размеру, избегать тугих резинок. </w:t>
      </w:r>
    </w:p>
    <w:p w:rsidR="00E7045B" w:rsidRPr="00A20527" w:rsidRDefault="008569FE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>
        <w:t>С</w:t>
      </w:r>
      <w:r w:rsidRPr="00A20527">
        <w:t>ледует ежедневно</w:t>
      </w:r>
      <w:r w:rsidRPr="00A20527">
        <w:t xml:space="preserve"> </w:t>
      </w:r>
      <w:r>
        <w:t>о</w:t>
      </w:r>
      <w:r w:rsidR="00E7045B" w:rsidRPr="00A20527">
        <w:t>сматривать обувь</w:t>
      </w:r>
      <w:r>
        <w:t xml:space="preserve"> на наличие посторонних предметов в обуви</w:t>
      </w:r>
      <w:proofErr w:type="gramStart"/>
      <w:r>
        <w:t>.</w:t>
      </w:r>
      <w:proofErr w:type="gramEnd"/>
      <w:r>
        <w:t xml:space="preserve"> Мятая стелька или</w:t>
      </w:r>
      <w:r w:rsidR="00E7045B" w:rsidRPr="00A20527">
        <w:t xml:space="preserve"> порванная подкладка могут привести к </w:t>
      </w:r>
      <w:r w:rsidR="00E7045B">
        <w:t xml:space="preserve">образованию </w:t>
      </w:r>
      <w:r w:rsidR="00E7045B" w:rsidRPr="00A20527">
        <w:t>мозол</w:t>
      </w:r>
      <w:r w:rsidR="00E7045B">
        <w:t>ей</w:t>
      </w:r>
      <w:r w:rsidR="00E7045B" w:rsidRPr="00A20527">
        <w:t xml:space="preserve"> и другим повреждениям. </w:t>
      </w:r>
    </w:p>
    <w:p w:rsidR="00E7045B" w:rsidRPr="00A20527" w:rsidRDefault="00E7045B" w:rsidP="00DA7EE6">
      <w:pPr>
        <w:pStyle w:val="a3"/>
        <w:numPr>
          <w:ilvl w:val="0"/>
          <w:numId w:val="3"/>
        </w:numPr>
        <w:tabs>
          <w:tab w:val="left" w:pos="851"/>
        </w:tabs>
        <w:ind w:left="0" w:firstLine="567"/>
      </w:pPr>
      <w:r w:rsidRPr="00A20527">
        <w:t xml:space="preserve">Уличную обувь нельзя надевать на босую ногу. Сандалии или босоножки, у которых ремешок проходит между пальцами, противопоказаны. Нельзя ходить босиком, особенно по нагретым поверхностям. </w:t>
      </w:r>
    </w:p>
    <w:p w:rsidR="00E7045B" w:rsidRPr="00DA7EE6" w:rsidRDefault="008569FE" w:rsidP="00A20527">
      <w:pPr>
        <w:pStyle w:val="a3"/>
        <w:rPr>
          <w:b/>
          <w:bCs/>
        </w:rPr>
      </w:pPr>
      <w:r>
        <w:rPr>
          <w:b/>
          <w:bCs/>
        </w:rPr>
        <w:t>Как выбрать обувь?</w:t>
      </w:r>
    </w:p>
    <w:p w:rsidR="009749DC" w:rsidRDefault="00E7045B" w:rsidP="009749DC">
      <w:pPr>
        <w:pStyle w:val="a3"/>
      </w:pPr>
      <w:r w:rsidRPr="00A20527">
        <w:t xml:space="preserve">Профилактическая ортопедическая обувь может понадобиться не всем пациентам с </w:t>
      </w:r>
      <w:r>
        <w:t>СД</w:t>
      </w:r>
      <w:r w:rsidRPr="00A20527">
        <w:t>, а тем, у кого имеются различные деформации стоп. Правильно подобранная обувь может в 2–3 раза снизить риск возникновени</w:t>
      </w:r>
      <w:r w:rsidR="009749DC">
        <w:t>я синдрома диабетической стопы.</w:t>
      </w:r>
    </w:p>
    <w:p w:rsidR="00E7045B" w:rsidRPr="009749DC" w:rsidRDefault="009749DC" w:rsidP="009749DC">
      <w:pPr>
        <w:pStyle w:val="a3"/>
        <w:rPr>
          <w:i/>
        </w:rPr>
      </w:pPr>
      <w:r w:rsidRPr="009749DC">
        <w:rPr>
          <w:bCs/>
          <w:i/>
        </w:rPr>
        <w:t>Что следует учитывать при выборе и ношении обуви?</w:t>
      </w:r>
    </w:p>
    <w:p w:rsidR="00E7045B" w:rsidRPr="00892EE7" w:rsidRDefault="00E7045B" w:rsidP="00A53EA8">
      <w:pPr>
        <w:pStyle w:val="a3"/>
      </w:pPr>
      <w:r w:rsidRPr="00A20527">
        <w:t xml:space="preserve">1. </w:t>
      </w:r>
      <w:r>
        <w:t>Обувь должна быть мягкой</w:t>
      </w:r>
      <w:r w:rsidRPr="00A20527">
        <w:t>, удобн</w:t>
      </w:r>
      <w:r>
        <w:t>ой</w:t>
      </w:r>
      <w:r w:rsidRPr="00A20527">
        <w:t>, из натуральных материалов</w:t>
      </w:r>
      <w:r w:rsidR="009749DC">
        <w:t xml:space="preserve"> </w:t>
      </w:r>
      <w:r w:rsidR="008569FE">
        <w:t>и</w:t>
      </w:r>
      <w:r w:rsidR="009749DC">
        <w:t xml:space="preserve"> минимальным количеством швов</w:t>
      </w:r>
      <w:r w:rsidRPr="00A20527">
        <w:t xml:space="preserve">. Она не должна причинять дискомфорт при первой примерке и зажимать стопу. </w:t>
      </w:r>
      <w:r>
        <w:t>И н</w:t>
      </w:r>
      <w:r w:rsidRPr="00892EE7">
        <w:t>икаких жестких, узких носков! Это травмир</w:t>
      </w:r>
      <w:r w:rsidR="008569FE">
        <w:t>ует пальцы и деформирует ногти.</w:t>
      </w:r>
    </w:p>
    <w:p w:rsidR="00E7045B" w:rsidRPr="008569FE" w:rsidRDefault="008569FE" w:rsidP="00A20527">
      <w:pPr>
        <w:pStyle w:val="a3"/>
        <w:rPr>
          <w:spacing w:val="-6"/>
        </w:rPr>
      </w:pPr>
      <w:r w:rsidRPr="008569FE">
        <w:rPr>
          <w:spacing w:val="-6"/>
        </w:rPr>
        <w:t>2</w:t>
      </w:r>
      <w:r w:rsidR="00E7045B" w:rsidRPr="008569FE">
        <w:rPr>
          <w:spacing w:val="-6"/>
        </w:rPr>
        <w:t xml:space="preserve">. </w:t>
      </w:r>
      <w:r w:rsidRPr="008569FE">
        <w:rPr>
          <w:spacing w:val="-6"/>
        </w:rPr>
        <w:t>Л</w:t>
      </w:r>
      <w:r w:rsidR="00E7045B" w:rsidRPr="008569FE">
        <w:rPr>
          <w:spacing w:val="-6"/>
        </w:rPr>
        <w:t>учше выб</w:t>
      </w:r>
      <w:r w:rsidRPr="008569FE">
        <w:rPr>
          <w:spacing w:val="-6"/>
        </w:rPr>
        <w:t>и</w:t>
      </w:r>
      <w:r w:rsidR="00E7045B" w:rsidRPr="008569FE">
        <w:rPr>
          <w:spacing w:val="-6"/>
        </w:rPr>
        <w:t xml:space="preserve">рать обувь с каблуком не выше 4 см (для женщин) и не меньше 1-2 см (для мужчин). Плоская подошва не рекомендуется: она так же, как и очень высокий каблук, способствует развитию плоскостопия, могут травмироваться сосуды, нервы, деформироваться стопа. </w:t>
      </w:r>
    </w:p>
    <w:p w:rsidR="00E7045B" w:rsidRPr="00A20527" w:rsidRDefault="008569FE" w:rsidP="00A20527">
      <w:pPr>
        <w:pStyle w:val="a3"/>
      </w:pPr>
      <w:r>
        <w:t>3</w:t>
      </w:r>
      <w:r w:rsidR="00E7045B" w:rsidRPr="00A20527">
        <w:t xml:space="preserve">. </w:t>
      </w:r>
      <w:r w:rsidRPr="00A20527">
        <w:t xml:space="preserve">Покупать обувь </w:t>
      </w:r>
      <w:r>
        <w:t>лучше</w:t>
      </w:r>
      <w:r w:rsidRPr="00A20527">
        <w:t xml:space="preserve"> во второй половине дня</w:t>
      </w:r>
      <w:bookmarkStart w:id="0" w:name="_GoBack"/>
      <w:bookmarkEnd w:id="0"/>
      <w:r w:rsidRPr="00A20527">
        <w:t xml:space="preserve">, когда ноги уже устали, отекли. Такая обувь подойдет вам наилучшим образом. </w:t>
      </w:r>
      <w:r w:rsidR="00E7045B" w:rsidRPr="00892EE7">
        <w:t>Только что купленную обувь надевайте первые разы не дольше, чем на 1 час, чтобы избежать потертостей и мозолей.</w:t>
      </w:r>
      <w:r w:rsidR="009749DC" w:rsidRPr="009749DC">
        <w:t xml:space="preserve"> </w:t>
      </w:r>
    </w:p>
    <w:p w:rsidR="00E7045B" w:rsidRPr="00A20527" w:rsidRDefault="008569FE" w:rsidP="009749DC">
      <w:pPr>
        <w:pStyle w:val="a3"/>
        <w:tabs>
          <w:tab w:val="left" w:pos="851"/>
        </w:tabs>
      </w:pPr>
      <w:r>
        <w:lastRenderedPageBreak/>
        <w:t>4</w:t>
      </w:r>
      <w:r w:rsidR="00E7045B" w:rsidRPr="00A20527">
        <w:t xml:space="preserve">. </w:t>
      </w:r>
      <w:r w:rsidR="009749DC" w:rsidRPr="00A20527">
        <w:t xml:space="preserve">Объем </w:t>
      </w:r>
      <w:r w:rsidR="009749DC">
        <w:t xml:space="preserve">обуви </w:t>
      </w:r>
      <w:r w:rsidR="009749DC" w:rsidRPr="00A20527">
        <w:t xml:space="preserve">должен регулироваться при помощи шнурков </w:t>
      </w:r>
      <w:r>
        <w:t>или</w:t>
      </w:r>
      <w:r w:rsidR="009749DC" w:rsidRPr="00A20527">
        <w:t xml:space="preserve"> липуч</w:t>
      </w:r>
      <w:r w:rsidR="009749DC">
        <w:t>ек</w:t>
      </w:r>
      <w:r w:rsidR="009749DC" w:rsidRPr="00A20527">
        <w:t xml:space="preserve">. </w:t>
      </w:r>
      <w:r>
        <w:t xml:space="preserve">Шнуровать обувь нужно </w:t>
      </w:r>
      <w:r w:rsidR="00E7045B" w:rsidRPr="00A20527">
        <w:t xml:space="preserve">параллельно, а не перекрестно. </w:t>
      </w:r>
    </w:p>
    <w:p w:rsidR="009749DC" w:rsidRPr="00A20527" w:rsidRDefault="008569FE" w:rsidP="009749DC">
      <w:pPr>
        <w:pStyle w:val="a3"/>
        <w:tabs>
          <w:tab w:val="left" w:pos="851"/>
        </w:tabs>
      </w:pPr>
      <w:r>
        <w:t>5</w:t>
      </w:r>
      <w:r w:rsidR="00E7045B" w:rsidRPr="00A20527">
        <w:t xml:space="preserve">. </w:t>
      </w:r>
      <w:r w:rsidR="009749DC">
        <w:t xml:space="preserve">Обувь должна иметь </w:t>
      </w:r>
      <w:r w:rsidR="009749DC" w:rsidRPr="00A20527">
        <w:t>дополнительны</w:t>
      </w:r>
      <w:r w:rsidR="009749DC">
        <w:t>й</w:t>
      </w:r>
      <w:r w:rsidR="009749DC" w:rsidRPr="00A20527">
        <w:t xml:space="preserve"> объем для возможности </w:t>
      </w:r>
      <w:r w:rsidR="009749DC">
        <w:t xml:space="preserve">вложения ортопедической стельки. </w:t>
      </w:r>
      <w:r w:rsidR="009749DC" w:rsidRPr="00A20527">
        <w:t xml:space="preserve">Если </w:t>
      </w:r>
      <w:r w:rsidR="009749DC">
        <w:t>отмечаются</w:t>
      </w:r>
      <w:r w:rsidR="009749DC" w:rsidRPr="00A20527">
        <w:t xml:space="preserve"> деформации стопы, рекомендуется обратиться за изготовлением индивидуальной пары стелек, срок службы которых составляет 6-12 месяцев и более. </w:t>
      </w:r>
    </w:p>
    <w:p w:rsidR="00E7045B" w:rsidRPr="00A20527" w:rsidRDefault="008569FE" w:rsidP="00A20527">
      <w:pPr>
        <w:pStyle w:val="a3"/>
      </w:pPr>
      <w:r>
        <w:t>6</w:t>
      </w:r>
      <w:r w:rsidR="00E7045B" w:rsidRPr="00A20527">
        <w:t xml:space="preserve">. При выборе домашних тапочек желательно обращать внимание на то, чтобы пятка находилась выше мыска, а задник и пальцы, по возможности, были закрытыми. </w:t>
      </w:r>
    </w:p>
    <w:p w:rsidR="00E7045B" w:rsidRDefault="00E7045B" w:rsidP="00A20527">
      <w:pPr>
        <w:pStyle w:val="a3"/>
      </w:pPr>
      <w:r w:rsidRPr="00A20527">
        <w:t xml:space="preserve">Помните, что развитие осложнений при </w:t>
      </w:r>
      <w:r>
        <w:t>СД</w:t>
      </w:r>
      <w:r w:rsidRPr="00A20527">
        <w:t xml:space="preserve"> можно не только отсрочить, но и предотвратить,</w:t>
      </w:r>
      <w:r>
        <w:t xml:space="preserve"> если правильно следить за собой.</w:t>
      </w:r>
    </w:p>
    <w:p w:rsidR="00E7045B" w:rsidRPr="00A20527" w:rsidRDefault="00E7045B" w:rsidP="00A53EA8">
      <w:pPr>
        <w:pStyle w:val="a3"/>
        <w:jc w:val="right"/>
      </w:pPr>
      <w:r>
        <w:t>По материалам журнала «Здоровье и исцеление»</w:t>
      </w:r>
      <w:r w:rsidR="00AB7F10">
        <w:t xml:space="preserve"> № 2 (4)</w:t>
      </w:r>
    </w:p>
    <w:sectPr w:rsidR="00E7045B" w:rsidRPr="00A20527" w:rsidSect="001612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B2D"/>
    <w:multiLevelType w:val="hybridMultilevel"/>
    <w:tmpl w:val="0BA4D8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2C9E7731"/>
    <w:multiLevelType w:val="hybridMultilevel"/>
    <w:tmpl w:val="D16A7B6A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625401CB"/>
    <w:multiLevelType w:val="hybridMultilevel"/>
    <w:tmpl w:val="002C03A4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799F2731"/>
    <w:multiLevelType w:val="hybridMultilevel"/>
    <w:tmpl w:val="79B48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9CE"/>
    <w:rsid w:val="00015F8B"/>
    <w:rsid w:val="000A5E1E"/>
    <w:rsid w:val="001612E0"/>
    <w:rsid w:val="00280020"/>
    <w:rsid w:val="00293019"/>
    <w:rsid w:val="003F52CB"/>
    <w:rsid w:val="00495910"/>
    <w:rsid w:val="00564385"/>
    <w:rsid w:val="005A49AC"/>
    <w:rsid w:val="006D6816"/>
    <w:rsid w:val="00804214"/>
    <w:rsid w:val="008569FE"/>
    <w:rsid w:val="00892EE7"/>
    <w:rsid w:val="00960730"/>
    <w:rsid w:val="009749DC"/>
    <w:rsid w:val="009B320E"/>
    <w:rsid w:val="009E0117"/>
    <w:rsid w:val="00A20527"/>
    <w:rsid w:val="00A53EA8"/>
    <w:rsid w:val="00AB7F10"/>
    <w:rsid w:val="00BE3630"/>
    <w:rsid w:val="00DA09FA"/>
    <w:rsid w:val="00DA7EE6"/>
    <w:rsid w:val="00DB09CE"/>
    <w:rsid w:val="00E7045B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E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Pa16">
    <w:name w:val="Pa16"/>
    <w:basedOn w:val="a"/>
    <w:next w:val="a"/>
    <w:uiPriority w:val="99"/>
    <w:rsid w:val="00DB09CE"/>
    <w:pPr>
      <w:autoSpaceDE w:val="0"/>
      <w:autoSpaceDN w:val="0"/>
      <w:adjustRightInd w:val="0"/>
      <w:spacing w:after="0" w:line="801" w:lineRule="atLeast"/>
    </w:pPr>
    <w:rPr>
      <w:rFonts w:ascii="Minion Pro" w:hAnsi="Minion Pro" w:cs="Minion Pro"/>
      <w:sz w:val="24"/>
      <w:szCs w:val="24"/>
    </w:rPr>
  </w:style>
  <w:style w:type="character" w:customStyle="1" w:styleId="A30">
    <w:name w:val="A3"/>
    <w:uiPriority w:val="99"/>
    <w:rsid w:val="00DB09CE"/>
    <w:rPr>
      <w:b/>
      <w:bCs/>
      <w:color w:val="000000"/>
      <w:sz w:val="50"/>
      <w:szCs w:val="50"/>
    </w:rPr>
  </w:style>
  <w:style w:type="character" w:customStyle="1" w:styleId="A28">
    <w:name w:val="A28"/>
    <w:uiPriority w:val="99"/>
    <w:rsid w:val="00DB09CE"/>
    <w:rPr>
      <w:b/>
      <w:bCs/>
      <w:color w:val="000000"/>
      <w:sz w:val="48"/>
      <w:szCs w:val="48"/>
    </w:rPr>
  </w:style>
  <w:style w:type="character" w:customStyle="1" w:styleId="A27">
    <w:name w:val="A27"/>
    <w:uiPriority w:val="99"/>
    <w:rsid w:val="00DB09CE"/>
    <w:rPr>
      <w:rFonts w:ascii="Segoe Print" w:hAnsi="Segoe Print" w:cs="Segoe Print"/>
      <w:color w:val="000000"/>
      <w:sz w:val="43"/>
      <w:szCs w:val="43"/>
    </w:rPr>
  </w:style>
  <w:style w:type="paragraph" w:customStyle="1" w:styleId="Pa0">
    <w:name w:val="Pa0"/>
    <w:basedOn w:val="a"/>
    <w:next w:val="a"/>
    <w:uiPriority w:val="99"/>
    <w:rsid w:val="00DB09CE"/>
    <w:pPr>
      <w:autoSpaceDE w:val="0"/>
      <w:autoSpaceDN w:val="0"/>
      <w:adjustRightInd w:val="0"/>
      <w:spacing w:after="0" w:line="181" w:lineRule="atLeast"/>
    </w:pPr>
    <w:rPr>
      <w:rFonts w:ascii="Minion Pro" w:hAnsi="Minion Pro" w:cs="Minion Pro"/>
      <w:sz w:val="24"/>
      <w:szCs w:val="24"/>
    </w:rPr>
  </w:style>
  <w:style w:type="paragraph" w:customStyle="1" w:styleId="Pa7">
    <w:name w:val="Pa7"/>
    <w:basedOn w:val="a"/>
    <w:next w:val="a"/>
    <w:uiPriority w:val="99"/>
    <w:rsid w:val="00DB09CE"/>
    <w:pPr>
      <w:autoSpaceDE w:val="0"/>
      <w:autoSpaceDN w:val="0"/>
      <w:adjustRightInd w:val="0"/>
      <w:spacing w:after="0" w:line="221" w:lineRule="atLeast"/>
    </w:pPr>
    <w:rPr>
      <w:rFonts w:ascii="Minion Pro" w:hAnsi="Minion Pro" w:cs="Minion Pro"/>
      <w:sz w:val="24"/>
      <w:szCs w:val="24"/>
    </w:rPr>
  </w:style>
  <w:style w:type="character" w:customStyle="1" w:styleId="A11">
    <w:name w:val="A11"/>
    <w:uiPriority w:val="99"/>
    <w:rsid w:val="00DB09CE"/>
    <w:rPr>
      <w:rFonts w:ascii="Arial" w:hAnsi="Arial" w:cs="Arial"/>
      <w:color w:val="000000"/>
      <w:sz w:val="18"/>
      <w:szCs w:val="18"/>
    </w:rPr>
  </w:style>
  <w:style w:type="paragraph" w:customStyle="1" w:styleId="Pa42">
    <w:name w:val="Pa42"/>
    <w:basedOn w:val="a"/>
    <w:next w:val="a"/>
    <w:uiPriority w:val="99"/>
    <w:rsid w:val="00DB09CE"/>
    <w:pPr>
      <w:autoSpaceDE w:val="0"/>
      <w:autoSpaceDN w:val="0"/>
      <w:adjustRightInd w:val="0"/>
      <w:spacing w:after="0" w:line="221" w:lineRule="atLeast"/>
    </w:pPr>
    <w:rPr>
      <w:rFonts w:ascii="Minion Pro" w:hAnsi="Minion Pro" w:cs="Minion Pro"/>
      <w:sz w:val="24"/>
      <w:szCs w:val="24"/>
    </w:rPr>
  </w:style>
  <w:style w:type="paragraph" w:customStyle="1" w:styleId="Pa24">
    <w:name w:val="Pa24"/>
    <w:basedOn w:val="a"/>
    <w:next w:val="a"/>
    <w:uiPriority w:val="99"/>
    <w:rsid w:val="00DB09CE"/>
    <w:pPr>
      <w:autoSpaceDE w:val="0"/>
      <w:autoSpaceDN w:val="0"/>
      <w:adjustRightInd w:val="0"/>
      <w:spacing w:after="0" w:line="221" w:lineRule="atLeast"/>
    </w:pPr>
    <w:rPr>
      <w:rFonts w:ascii="Minion Pro" w:hAnsi="Minion Pro" w:cs="Minion Pro"/>
      <w:sz w:val="24"/>
      <w:szCs w:val="24"/>
    </w:rPr>
  </w:style>
  <w:style w:type="paragraph" w:customStyle="1" w:styleId="Pa20">
    <w:name w:val="Pa20"/>
    <w:basedOn w:val="a"/>
    <w:next w:val="a"/>
    <w:uiPriority w:val="99"/>
    <w:rsid w:val="00DB09CE"/>
    <w:pPr>
      <w:autoSpaceDE w:val="0"/>
      <w:autoSpaceDN w:val="0"/>
      <w:adjustRightInd w:val="0"/>
      <w:spacing w:after="0" w:line="221" w:lineRule="atLeast"/>
    </w:pPr>
    <w:rPr>
      <w:rFonts w:ascii="Minion Pro" w:hAnsi="Minion Pro" w:cs="Minion Pro"/>
      <w:sz w:val="24"/>
      <w:szCs w:val="24"/>
    </w:rPr>
  </w:style>
  <w:style w:type="paragraph" w:customStyle="1" w:styleId="Default">
    <w:name w:val="Default"/>
    <w:uiPriority w:val="99"/>
    <w:rsid w:val="00DB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43">
    <w:name w:val="Pa43"/>
    <w:basedOn w:val="Default"/>
    <w:next w:val="Default"/>
    <w:uiPriority w:val="99"/>
    <w:rsid w:val="00DB09CE"/>
    <w:pPr>
      <w:spacing w:line="221" w:lineRule="atLeast"/>
    </w:pPr>
    <w:rPr>
      <w:color w:val="auto"/>
    </w:rPr>
  </w:style>
  <w:style w:type="paragraph" w:customStyle="1" w:styleId="Pa44">
    <w:name w:val="Pa44"/>
    <w:basedOn w:val="Default"/>
    <w:next w:val="Default"/>
    <w:uiPriority w:val="99"/>
    <w:rsid w:val="00DB09CE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Борисовська Ганна В`ячеславівна</cp:lastModifiedBy>
  <cp:revision>16</cp:revision>
  <dcterms:created xsi:type="dcterms:W3CDTF">2016-11-29T17:02:00Z</dcterms:created>
  <dcterms:modified xsi:type="dcterms:W3CDTF">2016-12-19T16:29:00Z</dcterms:modified>
</cp:coreProperties>
</file>