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5F7" w:rsidRPr="006B170C" w:rsidRDefault="009815F7" w:rsidP="00E73B9B">
      <w:pPr>
        <w:pStyle w:val="a3"/>
        <w:ind w:firstLine="0"/>
        <w:jc w:val="center"/>
        <w:rPr>
          <w:b/>
          <w:bCs/>
          <w:spacing w:val="-4"/>
        </w:rPr>
      </w:pPr>
      <w:bookmarkStart w:id="0" w:name="bookmark7"/>
      <w:r w:rsidRPr="006B170C">
        <w:rPr>
          <w:b/>
          <w:bCs/>
          <w:spacing w:val="-4"/>
        </w:rPr>
        <w:t xml:space="preserve">ВЕРА </w:t>
      </w:r>
      <w:bookmarkEnd w:id="0"/>
      <w:r w:rsidRPr="006B170C">
        <w:rPr>
          <w:b/>
          <w:bCs/>
          <w:spacing w:val="-4"/>
          <w:lang w:val="uk-UA"/>
        </w:rPr>
        <w:t>– ОРУЖИЕ ПРОТИВ БОЛЕЗНЕЙ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К доктору обратился пациент, убежденный в том, что его сглазили. Симптомы его «заболевания» невозможно было отнести ни к одной из известных медицине болезней. </w:t>
      </w:r>
      <w:bookmarkStart w:id="1" w:name="_GoBack"/>
      <w:bookmarkEnd w:id="1"/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Врач поставил перед пациентом две пробирки: одна была наполнена перекисью водорода, а другая - обычной водой, хотя обе выглядели одинаково. Затем он взял у пациента кровь и смешал ее с перекисью водорода. Смесь сразу же начала шипеть и пузыриться, что пациент расценил как проявление наведенной на него порчи. Затем доктор ввел ему нейтральный физиологический раствор, объяснив, что это снимет порчу. 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>Через время он снова взял у пациента кровь и смешал ее с обычной водой из другой пробирки. Никакой реакции не последовало, и это «доказывало», что порча снята. Пациент ушел, чувствуя себя здоровым. Он был так доволен, что привел к этому доктору всех своих друзей, чтобы он тоже их «вылечил».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>Эта история показывает, как сильно разум влияет на тело.</w:t>
      </w:r>
    </w:p>
    <w:p w:rsidR="009815F7" w:rsidRPr="006B170C" w:rsidRDefault="009815F7" w:rsidP="00E73B9B">
      <w:pPr>
        <w:pStyle w:val="a3"/>
        <w:rPr>
          <w:b/>
          <w:bCs/>
          <w:spacing w:val="-4"/>
        </w:rPr>
      </w:pPr>
      <w:bookmarkStart w:id="2" w:name="bookmark8"/>
      <w:r w:rsidRPr="006B170C">
        <w:rPr>
          <w:b/>
          <w:bCs/>
          <w:spacing w:val="-4"/>
        </w:rPr>
        <w:t>Фактор страха</w:t>
      </w:r>
      <w:bookmarkEnd w:id="2"/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>В течение нескольких лет по телевидению транслировали экстремальную шоу-программу «Фактор страха». В передаче участники оказывались в различных опасных ситуациях. Кого-то, например, сажали в яму, кишащую скорпионами или крысами, кто-то проходил через охваченное пламенем здание, и все для того, чтобы посмотреть, насколько успешно люди могут справляться со своим страхом.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>Конечно, не нужно искусственно создавать для себя пугающие ситуации. Сама по себе жизнь в этом падшем мире полна ужасных вещей. Британский политический философ XVII в</w:t>
      </w:r>
      <w:r w:rsidR="006B170C" w:rsidRPr="006B170C">
        <w:rPr>
          <w:spacing w:val="-4"/>
          <w:lang w:val="uk-UA"/>
        </w:rPr>
        <w:t>ека</w:t>
      </w:r>
      <w:r w:rsidRPr="006B170C">
        <w:rPr>
          <w:spacing w:val="-4"/>
        </w:rPr>
        <w:t xml:space="preserve"> Томас Гоббс писал, что страх являлся первичным мотивирующим фактором в жизни человечества. По его мнению, люди создали правительства, преследуя основную цель - защищать себя от тех, кто может причинить им вред. 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Страх является естественной необходимой реакцией, которая помогает людям справляться с опасностью и оставаться в живых. </w:t>
      </w:r>
      <w:r w:rsidRPr="006B170C">
        <w:rPr>
          <w:spacing w:val="-4"/>
          <w:lang w:val="uk-UA"/>
        </w:rPr>
        <w:t>Но с</w:t>
      </w:r>
      <w:r w:rsidRPr="006B170C">
        <w:rPr>
          <w:spacing w:val="-4"/>
        </w:rPr>
        <w:t xml:space="preserve">трах часто приводит к стрессу, который может очень дорого обойтись нашему организму. Другими словами, страх не ограничивается воздействием на разум, он также может сильно повредить нашему физическому здоровью. 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lastRenderedPageBreak/>
        <w:t>Понятно, что, даже будучи христианами, верящими в существование Бога, мы продолжаем жить в мире, где может случиться все что угодно. Однако знание о Боге дает нам основание для лучшего понимания мира и нашего места в нем. Поэтому мы можем иметь надежду и утешение даже в самых тяжелых обстоятельствах. Это не означает, что мы не столкнемся со злом или пугающими ситуациями. Это означает, что у нас есть твердое основание, опираясь на которое мы можем встретить любые страхи и справиться с ними.</w:t>
      </w:r>
    </w:p>
    <w:p w:rsidR="009815F7" w:rsidRPr="006B170C" w:rsidRDefault="009815F7" w:rsidP="00E73B9B">
      <w:pPr>
        <w:pStyle w:val="a3"/>
        <w:rPr>
          <w:b/>
          <w:bCs/>
          <w:spacing w:val="-4"/>
        </w:rPr>
      </w:pPr>
      <w:r w:rsidRPr="006B170C">
        <w:rPr>
          <w:b/>
          <w:bCs/>
          <w:spacing w:val="-4"/>
        </w:rPr>
        <w:t>Стресс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Мы испытываем стресс не только во время каких-то драматических событий жизни, но и в результате ежедневного напряжения. Доктора говорят, что около 90 % обращающихся к ним пациентов жалуются на стрессовые ощущения. 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>В результате длительного воздействия негативного фактора организм может ослабеть под действием гормонов и стать более восприимчивым к болезни. Стресс может привести к учащенному сердцебиению</w:t>
      </w:r>
      <w:r w:rsidRPr="006B170C">
        <w:rPr>
          <w:spacing w:val="-4"/>
          <w:lang w:val="uk-UA"/>
        </w:rPr>
        <w:t>,</w:t>
      </w:r>
      <w:r w:rsidRPr="006B170C">
        <w:rPr>
          <w:spacing w:val="-4"/>
        </w:rPr>
        <w:t xml:space="preserve"> сужению кровеносных сосудов, что вызывает высокое артериальное давление,</w:t>
      </w:r>
      <w:r w:rsidRPr="006B170C">
        <w:rPr>
          <w:spacing w:val="-4"/>
          <w:lang w:val="uk-UA"/>
        </w:rPr>
        <w:t xml:space="preserve"> </w:t>
      </w:r>
      <w:r w:rsidRPr="006B170C">
        <w:rPr>
          <w:spacing w:val="-4"/>
        </w:rPr>
        <w:t>оттоку крови от желудка, в результате чего возникают проблемы с пищеварением. В результате стресса может повыситься содержание глюкозы в крови, что в свою очередь ведет к развитию сахарного диабета. Также стресс приводит к бессоннице, которая негативно влияет на общее самочувствие</w:t>
      </w:r>
      <w:r w:rsidRPr="006B170C">
        <w:rPr>
          <w:spacing w:val="-4"/>
          <w:lang w:val="uk-UA"/>
        </w:rPr>
        <w:t>,</w:t>
      </w:r>
      <w:r w:rsidRPr="006B170C">
        <w:rPr>
          <w:spacing w:val="-4"/>
        </w:rPr>
        <w:t xml:space="preserve"> угнетает иммунную систему, ослабляя защитные механизмы организма.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Ощущая на себе Божью любовь, мы можем испытать покой, который значительно снизит влияние стресса и нейтрализует его отрицательные последствия для здоровья. Формальная вера в Бога ничего не изменит. Важно иметь личные взаимоотношения с Иисусом, на личном опыте почувствовать Его любовь и заботу. Это может быть достигнуто посредством ежедневного чтения Божьего Слова, молитвы, дружеского общения с Господом, размышления о Его характере, открытом в Писании и природе. </w:t>
      </w:r>
    </w:p>
    <w:p w:rsidR="009815F7" w:rsidRPr="006B170C" w:rsidRDefault="009815F7" w:rsidP="00E73B9B">
      <w:pPr>
        <w:pStyle w:val="a3"/>
        <w:rPr>
          <w:b/>
          <w:bCs/>
          <w:spacing w:val="-4"/>
        </w:rPr>
      </w:pPr>
      <w:r w:rsidRPr="006B170C">
        <w:rPr>
          <w:b/>
          <w:bCs/>
          <w:spacing w:val="-4"/>
        </w:rPr>
        <w:t>Сила веры</w:t>
      </w:r>
    </w:p>
    <w:p w:rsidR="006B170C" w:rsidRPr="006B170C" w:rsidRDefault="006B170C" w:rsidP="006B170C">
      <w:pPr>
        <w:pStyle w:val="a3"/>
        <w:rPr>
          <w:spacing w:val="-4"/>
        </w:rPr>
      </w:pPr>
      <w:r>
        <w:rPr>
          <w:spacing w:val="-4"/>
          <w:highlight w:val="yellow"/>
          <w:lang w:val="uk-UA"/>
        </w:rPr>
        <w:t xml:space="preserve">ВСТАВКА: </w:t>
      </w:r>
      <w:r w:rsidRPr="006B170C">
        <w:rPr>
          <w:spacing w:val="-4"/>
          <w:highlight w:val="yellow"/>
        </w:rPr>
        <w:t>«Твердого духом Ты хранишь в совершенном мире; ибо на Тебя уповает он» (Ис. 26:3).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Не вызывает сомнения факт, что между разумом и телом существует очень тесная взаимосвязь. Хотя наука не до конца понимает, как она </w:t>
      </w:r>
      <w:r w:rsidRPr="006B170C">
        <w:rPr>
          <w:spacing w:val="-4"/>
        </w:rPr>
        <w:lastRenderedPageBreak/>
        <w:t>работает, ученым известно, что она не просто существует, но может произвести необъяснимую перемену в нашем физическом естестве.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>Вера в Бога, упование на Его любовь и благость как ничто иное может произвести подобную перемену. Если вы убеждены в любви и заботе Бога, насколько легче вам оставаться спокойным</w:t>
      </w:r>
      <w:r w:rsidR="006B170C" w:rsidRPr="006B170C">
        <w:rPr>
          <w:spacing w:val="-4"/>
          <w:lang w:val="uk-UA"/>
        </w:rPr>
        <w:t>и</w:t>
      </w:r>
      <w:r w:rsidRPr="006B170C">
        <w:rPr>
          <w:spacing w:val="-4"/>
        </w:rPr>
        <w:t xml:space="preserve"> и не поддаваться стрессу!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Исследования по всему миру показали, что вера в Бога несет в себе очевидные преимущества для здоровья, что верующие люди обычно живут дольше, не так подвержены депрессиям и эмоционально легче справляются с трагическими ситуациями. Мир, уверенность, надежда, которые дает нам вера, без сомнения, оказывают влияние на наше сознание, что благотворно скажется на физическом состоянии в целом. </w:t>
      </w:r>
    </w:p>
    <w:p w:rsidR="009815F7" w:rsidRPr="006B170C" w:rsidRDefault="009815F7" w:rsidP="005E7336">
      <w:pPr>
        <w:pStyle w:val="a3"/>
        <w:rPr>
          <w:spacing w:val="-4"/>
        </w:rPr>
      </w:pPr>
      <w:r w:rsidRPr="006B170C">
        <w:rPr>
          <w:spacing w:val="-4"/>
        </w:rPr>
        <w:t>От состояния ума во многом зависит здоровье всего организма. Если на душе легко и свободно от сознания того, что ты поступаешь по правде и способствуешь счастью ближних, это сделает человека жизнерадостным, отразится на всем его организме, улучшится кровообращение и оздоровится все тело. Божье благословение - вот целебное средство, и те, кто щедр на добрые дела для блага своих ближних, будут чувствовать благословение в своем сердце и во всей жизни.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Мы все желаем немедленных и прямых ответов на наши молитвы и тем самым подвергаем себя искушению поддаться унынию, когда не получаем ответ сразу или когда он приходит в неожиданной форме. Но Бог слишком мудр и добр, чтобы отвечать на наши молитвы только тогда и только таким образом, как мы Его просим. Он сделает для нас нечто большее и лучшее, чем простое исполнение всех наших желаний. И поскольку мы можем доверять Его мудрости, нам не стоит просить Его уступить нашей воле, но необходимо понять Его намерения и осуществить их. Нужно, чтобы наши желания и интересы растворились в Его воле. </w:t>
      </w:r>
    </w:p>
    <w:p w:rsidR="009815F7" w:rsidRPr="006B170C" w:rsidRDefault="009815F7" w:rsidP="00E73B9B">
      <w:pPr>
        <w:pStyle w:val="a3"/>
        <w:rPr>
          <w:spacing w:val="-4"/>
        </w:rPr>
      </w:pPr>
      <w:r w:rsidRPr="006B170C">
        <w:rPr>
          <w:spacing w:val="-4"/>
        </w:rPr>
        <w:t xml:space="preserve">Подобные жизненные опыты, посредством которых испытывается наша вера, служат для нашей пользы. Благодаря им и становится ясно, истинна и искренна ли наша вера, полагаемся ли мы на Слово Божье, или наша вера, будучи зависимой от обстоятельств, неопределенна и изменчива. </w:t>
      </w:r>
    </w:p>
    <w:p w:rsidR="009815F7" w:rsidRPr="006B170C" w:rsidRDefault="009815F7" w:rsidP="00E73B9B">
      <w:pPr>
        <w:pStyle w:val="a3"/>
        <w:rPr>
          <w:spacing w:val="-4"/>
          <w:lang w:val="uk-UA"/>
        </w:rPr>
      </w:pPr>
      <w:r w:rsidRPr="006B170C">
        <w:rPr>
          <w:spacing w:val="-4"/>
        </w:rPr>
        <w:t xml:space="preserve">Вера укрепляется, если ее проявлять в практической жизни. Пусть посредством терпения совершенствуется наш характер, при этом следует </w:t>
      </w:r>
      <w:r w:rsidRPr="006B170C">
        <w:rPr>
          <w:spacing w:val="-4"/>
        </w:rPr>
        <w:lastRenderedPageBreak/>
        <w:t>помнить, что в Писании есть драгоценные обетования для тех, кто ожидает решения от Бога.</w:t>
      </w:r>
    </w:p>
    <w:sectPr w:rsidR="009815F7" w:rsidRPr="006B170C" w:rsidSect="001675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FB" w:rsidRDefault="003B2DFB" w:rsidP="00167517">
      <w:pPr>
        <w:spacing w:after="0" w:line="240" w:lineRule="auto"/>
      </w:pPr>
      <w:r>
        <w:separator/>
      </w:r>
    </w:p>
  </w:endnote>
  <w:endnote w:type="continuationSeparator" w:id="0">
    <w:p w:rsidR="003B2DFB" w:rsidRDefault="003B2DFB" w:rsidP="0016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FB" w:rsidRDefault="003B2DFB" w:rsidP="00167517">
      <w:pPr>
        <w:spacing w:after="0" w:line="240" w:lineRule="auto"/>
      </w:pPr>
      <w:r>
        <w:separator/>
      </w:r>
    </w:p>
  </w:footnote>
  <w:footnote w:type="continuationSeparator" w:id="0">
    <w:p w:rsidR="003B2DFB" w:rsidRDefault="003B2DFB" w:rsidP="00167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B9B"/>
    <w:rsid w:val="00086136"/>
    <w:rsid w:val="00101AB6"/>
    <w:rsid w:val="00167517"/>
    <w:rsid w:val="001B507D"/>
    <w:rsid w:val="0024773F"/>
    <w:rsid w:val="00293019"/>
    <w:rsid w:val="003A7145"/>
    <w:rsid w:val="003B2DFB"/>
    <w:rsid w:val="003E6619"/>
    <w:rsid w:val="003F52CB"/>
    <w:rsid w:val="0040219F"/>
    <w:rsid w:val="005B13B1"/>
    <w:rsid w:val="005E7336"/>
    <w:rsid w:val="0061277B"/>
    <w:rsid w:val="006A62C0"/>
    <w:rsid w:val="006B170C"/>
    <w:rsid w:val="007501AA"/>
    <w:rsid w:val="00756C0A"/>
    <w:rsid w:val="007F6F6E"/>
    <w:rsid w:val="009815F7"/>
    <w:rsid w:val="009B320E"/>
    <w:rsid w:val="009F71A3"/>
    <w:rsid w:val="00AB313A"/>
    <w:rsid w:val="00BD22E3"/>
    <w:rsid w:val="00BE1E39"/>
    <w:rsid w:val="00DF19FB"/>
    <w:rsid w:val="00E6547A"/>
    <w:rsid w:val="00E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085F49-5DA0-4405-8387-57C04778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51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uiPriority w:val="99"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link w:val="a3"/>
    <w:uiPriority w:val="99"/>
    <w:locked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5">
    <w:name w:val="Колонтитул"/>
    <w:uiPriority w:val="99"/>
    <w:rsid w:val="00E73B9B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TrebuchetMS">
    <w:name w:val="Колонтитул + Trebuchet MS"/>
    <w:aliases w:val="11 pt,Не полужирный"/>
    <w:uiPriority w:val="99"/>
    <w:rsid w:val="00E73B9B"/>
    <w:rPr>
      <w:rFonts w:ascii="Trebuchet MS" w:eastAsia="Times New Roman" w:hAnsi="Trebuchet MS" w:cs="Trebuchet MS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3A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4038</Words>
  <Characters>2302</Characters>
  <Application>Microsoft Office Word</Application>
  <DocSecurity>0</DocSecurity>
  <Lines>19</Lines>
  <Paragraphs>12</Paragraphs>
  <ScaleCrop>false</ScaleCrop>
  <Company>cvc</Company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3</cp:revision>
  <dcterms:created xsi:type="dcterms:W3CDTF">2016-11-28T11:27:00Z</dcterms:created>
  <dcterms:modified xsi:type="dcterms:W3CDTF">2016-11-30T18:08:00Z</dcterms:modified>
</cp:coreProperties>
</file>