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DA" w:rsidRPr="00E65FEA" w:rsidRDefault="00FF3BDA" w:rsidP="00FF3BDA">
      <w:pPr>
        <w:spacing w:line="360" w:lineRule="auto"/>
        <w:ind w:firstLine="567"/>
        <w:jc w:val="both"/>
        <w:rPr>
          <w:rFonts w:ascii="Courier New" w:hAnsi="Courier New" w:cs="Courier New"/>
          <w:b/>
        </w:rPr>
      </w:pPr>
      <w:bookmarkStart w:id="0" w:name="bookmark1"/>
      <w:r w:rsidRPr="00E65FEA">
        <w:rPr>
          <w:rFonts w:ascii="Courier New" w:hAnsi="Courier New" w:cs="Courier New"/>
          <w:b/>
        </w:rPr>
        <w:t>Харчування дитини</w:t>
      </w:r>
      <w:bookmarkEnd w:id="0"/>
    </w:p>
    <w:p w:rsidR="00FF3BDA" w:rsidRPr="003F7CD5" w:rsidRDefault="00FF3BDA" w:rsidP="00FF3BDA">
      <w:pPr>
        <w:spacing w:line="360" w:lineRule="auto"/>
        <w:ind w:firstLine="567"/>
        <w:jc w:val="both"/>
        <w:rPr>
          <w:rFonts w:ascii="Courier New" w:hAnsi="Courier New" w:cs="Courier New"/>
          <w:color w:val="FF0000"/>
        </w:rPr>
      </w:pPr>
      <w:bookmarkStart w:id="1" w:name="_GoBack"/>
      <w:r w:rsidRPr="003F7CD5">
        <w:rPr>
          <w:rFonts w:ascii="Courier New" w:hAnsi="Courier New" w:cs="Courier New"/>
          <w:color w:val="FF0000"/>
        </w:rPr>
        <w:t>Найкраща пожива для немовляти — їжа, яку дає природа. Тож не варто без потреби позбавляти його цієї можливості. З боку матері безсердечно намагатися звільнитися від ніжного обов’язку вигодувати свого малюка задля вигоди чи світських задоволень.</w:t>
      </w:r>
    </w:p>
    <w:p w:rsidR="00FF3BDA" w:rsidRPr="003F7CD5" w:rsidRDefault="00FF3BDA" w:rsidP="00FF3BDA">
      <w:pPr>
        <w:spacing w:line="360" w:lineRule="auto"/>
        <w:ind w:firstLine="567"/>
        <w:jc w:val="both"/>
        <w:rPr>
          <w:rFonts w:ascii="Courier New" w:hAnsi="Courier New" w:cs="Courier New"/>
          <w:color w:val="FF0000"/>
        </w:rPr>
      </w:pPr>
      <w:r w:rsidRPr="003F7CD5">
        <w:rPr>
          <w:rFonts w:ascii="Courier New" w:hAnsi="Courier New" w:cs="Courier New"/>
          <w:color w:val="FF0000"/>
        </w:rPr>
        <w:t>Матір, яка дозволяє, щоб її дитину годувала інша жінка, повинна добре замислитися над можливими наслідками. Годувальниця певною мірою передає дитині, котру вигодовує, власні настрій і темперамент.</w:t>
      </w:r>
    </w:p>
    <w:p w:rsidR="00FF3BDA" w:rsidRPr="003F7CD5" w:rsidRDefault="00FF3BDA" w:rsidP="00FF3BDA">
      <w:pPr>
        <w:spacing w:line="360" w:lineRule="auto"/>
        <w:ind w:firstLine="567"/>
        <w:jc w:val="both"/>
        <w:rPr>
          <w:rFonts w:ascii="Courier New" w:hAnsi="Courier New" w:cs="Courier New"/>
          <w:color w:val="FF0000"/>
        </w:rPr>
      </w:pPr>
      <w:r w:rsidRPr="003F7CD5">
        <w:rPr>
          <w:rFonts w:ascii="Courier New" w:hAnsi="Courier New" w:cs="Courier New"/>
          <w:color w:val="FF0000"/>
        </w:rPr>
        <w:t>Навряд чи можна переоцінити важливість виховання в дітей правильних звичок у харчуванні. Малюки повинні засвоїти: вони їдять для того, щоб жити, а не живуть для того, щоб їсти. Виховання має початися ще тоді, коли немовля перебуває на руках у матері. Дитині потрібно давати їжу тільки через регулярні проміжки часу, а в міру дорослішання — не так часто. Не варто давати солодощі або їжу для дорослих людей, яку вона не здатна перетравити. Обережність і регулярність у годуванні немовлят не тільки сприяє здоров’ю, роблячи їх спокійними та ласкавими, а й закладає основу звичок, які будуть для них благословенням у подальші роки.</w:t>
      </w:r>
    </w:p>
    <w:p w:rsidR="00FF3BDA" w:rsidRPr="003F7CD5" w:rsidRDefault="00FF3BDA" w:rsidP="00FF3BDA">
      <w:pPr>
        <w:spacing w:line="360" w:lineRule="auto"/>
        <w:ind w:firstLine="567"/>
        <w:jc w:val="both"/>
        <w:rPr>
          <w:rFonts w:ascii="Courier New" w:hAnsi="Courier New" w:cs="Courier New"/>
          <w:color w:val="FF0000"/>
        </w:rPr>
      </w:pPr>
      <w:r w:rsidRPr="003F7CD5">
        <w:rPr>
          <w:rFonts w:ascii="Courier New" w:hAnsi="Courier New" w:cs="Courier New"/>
          <w:color w:val="FF0000"/>
        </w:rPr>
        <w:t>Коли діти виходять з раннього віку, велику увагу, як і раніше, слід приділяти вихованню їхніх смаків та апетиту. Часто їм дозволено їсти, що вони хочуть і коли хочуть без огляду на здоров’я. Зусилля та гроші, часто марно витрачувані на шкідливі ласощі, змушують молодь вважати, що найвища мета в житті і найбільше щастя — можливість потурати апетитові. Результатом такого виховання стає обжерливість, потім приходить хвороба, а слідом за нею, як правило, вживання отруйних ліків.</w:t>
      </w:r>
    </w:p>
    <w:p w:rsidR="00FF3BDA" w:rsidRPr="003F7CD5" w:rsidRDefault="00FF3BDA" w:rsidP="00FF3BDA">
      <w:pPr>
        <w:spacing w:line="360" w:lineRule="auto"/>
        <w:ind w:firstLine="567"/>
        <w:jc w:val="both"/>
        <w:rPr>
          <w:rFonts w:ascii="Courier New" w:hAnsi="Courier New" w:cs="Courier New"/>
          <w:color w:val="FF0000"/>
        </w:rPr>
      </w:pPr>
      <w:r w:rsidRPr="003F7CD5">
        <w:rPr>
          <w:rFonts w:ascii="Courier New" w:hAnsi="Courier New" w:cs="Courier New"/>
          <w:color w:val="FF0000"/>
        </w:rPr>
        <w:t>Батьки повинні виховувати апетит своїх дітей і не дозволяти їм уживати нездорову їжу. Однак у своїх спробах упорядкувати харчування ми повинні бути обережними та не припуститися помилки, примушуючи</w:t>
      </w:r>
      <w:r w:rsidRPr="003F7CD5">
        <w:rPr>
          <w:rFonts w:ascii="Courier New" w:hAnsi="Courier New" w:cs="Courier New"/>
          <w:color w:val="FF0000"/>
          <w:lang w:val="ru-RU"/>
        </w:rPr>
        <w:t xml:space="preserve"> </w:t>
      </w:r>
      <w:r w:rsidRPr="003F7CD5">
        <w:rPr>
          <w:rFonts w:ascii="Courier New" w:hAnsi="Courier New" w:cs="Courier New"/>
          <w:color w:val="FF0000"/>
        </w:rPr>
        <w:t>дітей їсти несмачну їжу або надмірну кількість їжі. Діти мають права, можуть віддавати чомусь перевагу, і якщо ці бажання розумні, їх слід поважати.</w:t>
      </w:r>
    </w:p>
    <w:p w:rsidR="00FF3BDA" w:rsidRPr="003F7CD5" w:rsidRDefault="00FF3BDA" w:rsidP="00FF3BDA">
      <w:pPr>
        <w:spacing w:line="360" w:lineRule="auto"/>
        <w:ind w:firstLine="567"/>
        <w:jc w:val="both"/>
        <w:rPr>
          <w:rFonts w:ascii="Courier New" w:hAnsi="Courier New" w:cs="Courier New"/>
          <w:color w:val="FF0000"/>
        </w:rPr>
      </w:pPr>
      <w:r w:rsidRPr="003F7CD5">
        <w:rPr>
          <w:rFonts w:ascii="Courier New" w:hAnsi="Courier New" w:cs="Courier New"/>
          <w:color w:val="FF0000"/>
        </w:rPr>
        <w:t xml:space="preserve">Необхідно ретельно дотримуватися регулярності в харчуванні. Нічого не слід споживати в проміжках між прийманнями їжі — жодних кондитерських виробів, горіхів, фруктів тощо. Нерегулярність у харчуванні руйнує здоровий тонус органів травлення, завдаючи шкоди </w:t>
      </w:r>
      <w:r w:rsidRPr="003F7CD5">
        <w:rPr>
          <w:rFonts w:ascii="Courier New" w:hAnsi="Courier New" w:cs="Courier New"/>
          <w:color w:val="FF0000"/>
        </w:rPr>
        <w:lastRenderedPageBreak/>
        <w:t>здоров’ю й бадьорості. Тому коли діти сідають за стіл, вони не отримують задоволення від корисної їжі, їхній апетит вимагає того, що шкідливе для них.</w:t>
      </w:r>
    </w:p>
    <w:p w:rsidR="00FF3BDA" w:rsidRPr="003F7CD5" w:rsidRDefault="00FF3BDA" w:rsidP="00FF3BDA">
      <w:pPr>
        <w:spacing w:line="360" w:lineRule="auto"/>
        <w:ind w:firstLine="567"/>
        <w:jc w:val="both"/>
        <w:rPr>
          <w:rFonts w:ascii="Courier New" w:hAnsi="Courier New" w:cs="Courier New"/>
          <w:color w:val="FF0000"/>
        </w:rPr>
      </w:pPr>
      <w:r w:rsidRPr="003F7CD5">
        <w:rPr>
          <w:rFonts w:ascii="Courier New" w:hAnsi="Courier New" w:cs="Courier New"/>
          <w:color w:val="FF0000"/>
        </w:rPr>
        <w:t>Матері, які задовольняють бажання своїх дітей ціною їхнього здоров’я й доброго настрою, сіють насіння зла, що проросте і принесе плід. Потурання власним бажанням зростає разом з малюком, і в жертву приносяться як розумова, так і фізична сили. Чинячи так, матері з гіркотою пожинають посіяне ними насіння. Вони бачать, що їхні діти виростають не здатними за своїм характером і налаштуванням розуму приносити користь та відігравати благородну роль у житті суспільства чи сім’ї. Духовна, а також розумова й фізична сили страждають від того впливу, який справляє на них нездорова їжа. Сумління притупляється, втрачається здатність до сприйняття усього доброго.</w:t>
      </w:r>
    </w:p>
    <w:p w:rsidR="00FF3BDA" w:rsidRPr="003F7CD5" w:rsidRDefault="00FF3BDA" w:rsidP="00FF3BDA">
      <w:pPr>
        <w:spacing w:line="360" w:lineRule="auto"/>
        <w:ind w:firstLine="567"/>
        <w:jc w:val="both"/>
        <w:rPr>
          <w:rFonts w:ascii="Courier New" w:hAnsi="Courier New" w:cs="Courier New"/>
          <w:color w:val="FF0000"/>
        </w:rPr>
      </w:pPr>
      <w:r w:rsidRPr="003F7CD5">
        <w:rPr>
          <w:rFonts w:ascii="Courier New" w:hAnsi="Courier New" w:cs="Courier New"/>
          <w:color w:val="FF0000"/>
        </w:rPr>
        <w:t xml:space="preserve">Навчаючи дітей управляти своїм апетитом та харчуватися з думкою про здоров’я, роз’яснюйте їм, що вони відмовляють собі лише в тому, що може завдати їм шкоди. Вони залишають шкідливе задля чогось кращого. Нехай сервірований добрими стравами стіл, якими так </w:t>
      </w:r>
      <w:proofErr w:type="spellStart"/>
      <w:r w:rsidRPr="003F7CD5">
        <w:rPr>
          <w:rFonts w:ascii="Courier New" w:hAnsi="Courier New" w:cs="Courier New"/>
          <w:color w:val="FF0000"/>
        </w:rPr>
        <w:t>щедро</w:t>
      </w:r>
      <w:proofErr w:type="spellEnd"/>
      <w:r w:rsidRPr="003F7CD5">
        <w:rPr>
          <w:rFonts w:ascii="Courier New" w:hAnsi="Courier New" w:cs="Courier New"/>
          <w:color w:val="FF0000"/>
        </w:rPr>
        <w:t xml:space="preserve"> забезпечує нас Бог, має привабливий вигляд. Нехай трапеза буде радісним, щасливим часом. Насолоджуючись дарами Божими, будемо приносити хвалу подяки Подателю цих благ.</w:t>
      </w:r>
      <w:bookmarkEnd w:id="1"/>
    </w:p>
    <w:sectPr w:rsidR="00FF3BDA" w:rsidRPr="003F7CD5" w:rsidSect="00FF3BDA">
      <w:headerReference w:type="even" r:id="rId6"/>
      <w:headerReference w:type="default" r:id="rId7"/>
      <w:headerReference w:type="first" r:id="rId8"/>
      <w:pgSz w:w="11907" w:h="16839" w:code="9"/>
      <w:pgMar w:top="1134" w:right="850" w:bottom="1134" w:left="1418" w:header="0" w:footer="3" w:gutter="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0AC" w:rsidRDefault="00A160AC">
      <w:r>
        <w:separator/>
      </w:r>
    </w:p>
  </w:endnote>
  <w:endnote w:type="continuationSeparator" w:id="0">
    <w:p w:rsidR="00A160AC" w:rsidRDefault="00A1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0AC" w:rsidRDefault="00A160AC">
      <w:r>
        <w:separator/>
      </w:r>
    </w:p>
  </w:footnote>
  <w:footnote w:type="continuationSeparator" w:id="0">
    <w:p w:rsidR="00A160AC" w:rsidRDefault="00A1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5F6" w:rsidRDefault="00A160A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5F6" w:rsidRDefault="00A160A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5F6" w:rsidRDefault="00A160AC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5C"/>
    <w:rsid w:val="001D2D34"/>
    <w:rsid w:val="00293019"/>
    <w:rsid w:val="002D23B5"/>
    <w:rsid w:val="003F52CB"/>
    <w:rsid w:val="003F7CD5"/>
    <w:rsid w:val="0052225C"/>
    <w:rsid w:val="005D161D"/>
    <w:rsid w:val="009B320E"/>
    <w:rsid w:val="00A160AC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A4CA9-C526-46DD-8BDC-F983B2F4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3B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widowControl/>
      <w:spacing w:line="360" w:lineRule="auto"/>
      <w:ind w:firstLine="567"/>
      <w:jc w:val="both"/>
    </w:pPr>
    <w:rPr>
      <w:rFonts w:ascii="Courier New" w:eastAsiaTheme="minorHAnsi" w:hAnsi="Courier New" w:cs="Courier New"/>
      <w:color w:val="auto"/>
      <w:lang w:val="ru-RU" w:eastAsia="en-US" w:bidi="ar-SA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6</cp:revision>
  <dcterms:created xsi:type="dcterms:W3CDTF">2016-05-18T08:23:00Z</dcterms:created>
  <dcterms:modified xsi:type="dcterms:W3CDTF">2016-05-31T13:23:00Z</dcterms:modified>
</cp:coreProperties>
</file>