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Y="1495"/>
        <w:tblW w:w="9855" w:type="dxa"/>
        <w:tblLook w:val="04A0" w:firstRow="1" w:lastRow="0" w:firstColumn="1" w:lastColumn="0" w:noHBand="0" w:noVBand="1"/>
      </w:tblPr>
      <w:tblGrid>
        <w:gridCol w:w="8188"/>
        <w:gridCol w:w="1667"/>
      </w:tblGrid>
      <w:tr w:rsidR="00FA1BE5" w:rsidTr="00FA1BE5">
        <w:tc>
          <w:tcPr>
            <w:tcW w:w="9855" w:type="dxa"/>
            <w:gridSpan w:val="2"/>
          </w:tcPr>
          <w:p w:rsidR="00FA1BE5" w:rsidRPr="00325126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325126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Соки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фруктово-овощные, овощной бульон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15-20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п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олужидкие (протертый салат, овощи или фрукты)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20-30 мин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325126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325126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Фрукты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арбуз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20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д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ыни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30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а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п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ельсины, грейпфруты, виноград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30 мин</w:t>
            </w:r>
          </w:p>
        </w:tc>
      </w:tr>
      <w:tr w:rsidR="00FA1BE5" w:rsidTr="00FA1BE5">
        <w:tc>
          <w:tcPr>
            <w:tcW w:w="8188" w:type="dxa"/>
          </w:tcPr>
          <w:p w:rsidR="00FA1BE5" w:rsidRPr="003A5B79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я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блоки, груши, 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персики, вишня 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40 мин</w:t>
            </w:r>
          </w:p>
        </w:tc>
      </w:tr>
      <w:tr w:rsidR="003A5B79" w:rsidTr="00FA1BE5">
        <w:tc>
          <w:tcPr>
            <w:tcW w:w="8188" w:type="dxa"/>
          </w:tcPr>
          <w:p w:rsidR="003A5B79" w:rsidRDefault="003A5B79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банан</w:t>
            </w:r>
          </w:p>
        </w:tc>
        <w:tc>
          <w:tcPr>
            <w:tcW w:w="1667" w:type="dxa"/>
          </w:tcPr>
          <w:p w:rsidR="003A5B79" w:rsidRPr="00422207" w:rsidRDefault="003A5B79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1 час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A836B4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A836B4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Овощи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сырые овощи, овощные салаты без масла</w:t>
            </w:r>
          </w:p>
        </w:tc>
        <w:tc>
          <w:tcPr>
            <w:tcW w:w="1667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30-40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овощные салаты с растительным маслом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до 1 часа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варенные овощи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40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л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истовые овощи - шпинат, цикорий, листовая 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капуста 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40 мин</w:t>
            </w:r>
          </w:p>
        </w:tc>
      </w:tr>
      <w:tr w:rsidR="00FA1BE5" w:rsidTr="00FA1BE5">
        <w:tc>
          <w:tcPr>
            <w:tcW w:w="8188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к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абачки, брокколи, цветная кап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уста, стручковая фасоль, тыква, кукуруза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45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к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орнеплод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ы: морковь, свекла, репа, пастернак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50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овощи, содержащие крахмал (картофель, топинамбур)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1,5-2 часа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8F5F5D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8F5F5D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Каши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темный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рис, пшено, греч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к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а, кукурузные хлопья, ов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сянка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1,5-2 часа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8F5F5D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8F5F5D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Бобовые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ч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ечевица, фасоль, нут, горох, бобы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1,5 часа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с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оевые бобы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2 часа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8F5F5D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8F5F5D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Орехи и семена</w:t>
            </w:r>
          </w:p>
        </w:tc>
      </w:tr>
      <w:tr w:rsidR="00FA1BE5" w:rsidTr="00FA1BE5">
        <w:tc>
          <w:tcPr>
            <w:tcW w:w="8188" w:type="dxa"/>
          </w:tcPr>
          <w:p w:rsidR="00FA1BE5" w:rsidRPr="008F5F5D" w:rsidRDefault="00FA1BE5" w:rsidP="00FA1BE5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семена подсолнуха, тыквы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, кунжут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3 часа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орехи: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 миндаль, 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фундук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 xml:space="preserve">, арахис (сырой), кешью, бразильский орех, грецкий 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орех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2</w:t>
            </w: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,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5-3 часа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8F5F5D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8F5F5D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Молочные продукты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молоко, нежирный творог или крем-сыр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1,5 часа</w:t>
            </w:r>
          </w:p>
        </w:tc>
      </w:tr>
      <w:tr w:rsidR="00FA1BE5" w:rsidTr="00FA1BE5">
        <w:tc>
          <w:tcPr>
            <w:tcW w:w="8188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т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ворог из цельного молока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2 часа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т</w:t>
            </w: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вердый сыр из цельного молока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4-5 часов</w:t>
            </w:r>
          </w:p>
        </w:tc>
      </w:tr>
      <w:tr w:rsidR="00FA1BE5" w:rsidTr="00FA1BE5">
        <w:tc>
          <w:tcPr>
            <w:tcW w:w="9855" w:type="dxa"/>
            <w:gridSpan w:val="2"/>
          </w:tcPr>
          <w:p w:rsidR="00FA1BE5" w:rsidRPr="008F5F5D" w:rsidRDefault="00FA1BE5" w:rsidP="00FA1BE5">
            <w:pPr>
              <w:jc w:val="center"/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</w:pPr>
            <w:r w:rsidRPr="008F5F5D">
              <w:rPr>
                <w:rFonts w:ascii="Courier New" w:hAnsi="Courier New" w:cs="Courier New"/>
                <w:b/>
                <w:sz w:val="24"/>
                <w:szCs w:val="24"/>
                <w:lang w:val="ru-RU"/>
              </w:rPr>
              <w:t>Животные белки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Яичный желток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30 мин</w:t>
            </w:r>
          </w:p>
        </w:tc>
      </w:tr>
      <w:tr w:rsidR="00FA1BE5" w:rsidTr="00FA1BE5">
        <w:tc>
          <w:tcPr>
            <w:tcW w:w="8188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Яйцо (полностью)</w:t>
            </w:r>
          </w:p>
        </w:tc>
        <w:tc>
          <w:tcPr>
            <w:tcW w:w="1667" w:type="dxa"/>
          </w:tcPr>
          <w:p w:rsidR="00FA1BE5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45 мин</w:t>
            </w:r>
          </w:p>
        </w:tc>
      </w:tr>
      <w:tr w:rsidR="00FA1BE5" w:rsidTr="00FA1BE5">
        <w:tc>
          <w:tcPr>
            <w:tcW w:w="8188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Рыба</w:t>
            </w:r>
          </w:p>
        </w:tc>
        <w:tc>
          <w:tcPr>
            <w:tcW w:w="1667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 w:rsidRPr="00422207">
              <w:rPr>
                <w:rFonts w:ascii="Courier New" w:hAnsi="Courier New" w:cs="Courier New"/>
                <w:sz w:val="24"/>
                <w:szCs w:val="24"/>
                <w:lang w:val="ru-RU"/>
              </w:rPr>
              <w:t>45-60 мин</w:t>
            </w:r>
          </w:p>
        </w:tc>
      </w:tr>
      <w:tr w:rsidR="00FA1BE5" w:rsidTr="00FA1BE5">
        <w:tc>
          <w:tcPr>
            <w:tcW w:w="8188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Мясо птицы</w:t>
            </w:r>
          </w:p>
        </w:tc>
        <w:tc>
          <w:tcPr>
            <w:tcW w:w="1667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2,5-3 часа</w:t>
            </w:r>
          </w:p>
        </w:tc>
      </w:tr>
      <w:tr w:rsidR="00FA1BE5" w:rsidTr="00FA1BE5">
        <w:tc>
          <w:tcPr>
            <w:tcW w:w="8188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Говядина, баранина</w:t>
            </w:r>
          </w:p>
        </w:tc>
        <w:tc>
          <w:tcPr>
            <w:tcW w:w="1667" w:type="dxa"/>
          </w:tcPr>
          <w:p w:rsidR="00FA1BE5" w:rsidRPr="00422207" w:rsidRDefault="00FA1BE5" w:rsidP="00FA1BE5">
            <w:pPr>
              <w:jc w:val="both"/>
              <w:rPr>
                <w:rFonts w:ascii="Courier New" w:hAnsi="Courier New" w:cs="Courier New"/>
                <w:sz w:val="24"/>
                <w:szCs w:val="24"/>
                <w:lang w:val="ru-RU"/>
              </w:rPr>
            </w:pPr>
            <w:r>
              <w:rPr>
                <w:rFonts w:ascii="Courier New" w:hAnsi="Courier New" w:cs="Courier New"/>
                <w:sz w:val="24"/>
                <w:szCs w:val="24"/>
                <w:lang w:val="ru-RU"/>
              </w:rPr>
              <w:t>4 часа</w:t>
            </w:r>
          </w:p>
        </w:tc>
      </w:tr>
    </w:tbl>
    <w:p w:rsidR="00F35486" w:rsidRPr="00125CBC" w:rsidRDefault="00F35486" w:rsidP="00F35486">
      <w:pPr>
        <w:jc w:val="both"/>
        <w:rPr>
          <w:rFonts w:ascii="Courier New" w:hAnsi="Courier New" w:cs="Courier New"/>
          <w:b/>
          <w:sz w:val="24"/>
          <w:szCs w:val="24"/>
          <w:lang w:val="ru-RU"/>
        </w:rPr>
      </w:pPr>
      <w:bookmarkStart w:id="0" w:name="_GoBack"/>
      <w:r w:rsidRPr="00125CBC">
        <w:rPr>
          <w:rFonts w:ascii="Courier New" w:hAnsi="Courier New" w:cs="Courier New"/>
          <w:b/>
          <w:sz w:val="24"/>
          <w:szCs w:val="24"/>
          <w:lang w:val="ru-RU"/>
        </w:rPr>
        <w:t>Как долго переваривается пища?</w:t>
      </w:r>
      <w:bookmarkEnd w:id="0"/>
    </w:p>
    <w:p w:rsidR="00442383" w:rsidRPr="00D749D5" w:rsidRDefault="00442383" w:rsidP="003A5B79">
      <w:pPr>
        <w:spacing w:line="360" w:lineRule="auto"/>
        <w:jc w:val="both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*Данное время переваривание приведено для идеальной ситуации, когда вы едите продукты, требующие одинакового времени переваривания, хорошо пережевываете, ваш пищеварительный тракт работает эффективно. Большей частью, эти данные взяты из работ доктора </w:t>
      </w:r>
      <w:proofErr w:type="spellStart"/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Джан-Курсио</w:t>
      </w:r>
      <w:proofErr w:type="spellEnd"/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и доктора </w:t>
      </w:r>
      <w:proofErr w:type="spellStart"/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Басса</w:t>
      </w:r>
      <w:proofErr w:type="spellEnd"/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. Время переваривания для людей с проблемным пищеварением, а также для блюд, смешанных из большого числа ингредиентов, гораздо дольше.</w:t>
      </w:r>
    </w:p>
    <w:p w:rsidR="00442383" w:rsidRPr="00FA1BE5" w:rsidRDefault="00442383" w:rsidP="003A5B79">
      <w:pPr>
        <w:shd w:val="clear" w:color="auto" w:fill="FFFFFF"/>
        <w:spacing w:after="41" w:line="299" w:lineRule="atLeast"/>
        <w:ind w:left="408" w:right="4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uk-UA"/>
        </w:rPr>
      </w:pPr>
    </w:p>
    <w:p w:rsidR="00FA1BE5" w:rsidRDefault="00FA1BE5" w:rsidP="00F35486">
      <w:pPr>
        <w:jc w:val="both"/>
        <w:rPr>
          <w:color w:val="000000"/>
          <w:shd w:val="clear" w:color="auto" w:fill="FFFFFF"/>
          <w:lang w:val="ru-RU"/>
        </w:rPr>
      </w:pPr>
    </w:p>
    <w:p w:rsidR="003A5B79" w:rsidRPr="003A5B79" w:rsidRDefault="003A5B79" w:rsidP="00F35486">
      <w:pPr>
        <w:jc w:val="both"/>
        <w:rPr>
          <w:color w:val="000000"/>
          <w:shd w:val="clear" w:color="auto" w:fill="FFFFFF"/>
          <w:lang w:val="ru-RU"/>
        </w:rPr>
      </w:pPr>
    </w:p>
    <w:p w:rsidR="005025B2" w:rsidRPr="005025B2" w:rsidRDefault="005025B2" w:rsidP="005025B2">
      <w:pPr>
        <w:rPr>
          <w:rFonts w:ascii="Courier New" w:hAnsi="Courier New" w:cs="Courier New"/>
          <w:b/>
          <w:sz w:val="24"/>
          <w:szCs w:val="24"/>
          <w:u w:val="single"/>
          <w:lang w:val="ru-RU"/>
        </w:rPr>
      </w:pPr>
      <w:r w:rsidRPr="005025B2">
        <w:rPr>
          <w:rFonts w:ascii="Courier New" w:hAnsi="Courier New" w:cs="Courier New"/>
          <w:b/>
          <w:sz w:val="24"/>
          <w:szCs w:val="24"/>
          <w:u w:val="single"/>
          <w:lang w:val="ru-RU"/>
        </w:rPr>
        <w:lastRenderedPageBreak/>
        <w:t xml:space="preserve">Рецепты </w:t>
      </w:r>
    </w:p>
    <w:p w:rsidR="005025B2" w:rsidRPr="005025B2" w:rsidRDefault="005025B2" w:rsidP="005025B2">
      <w:pPr>
        <w:rPr>
          <w:rFonts w:ascii="Courier New" w:hAnsi="Courier New" w:cs="Courier New"/>
          <w:b/>
          <w:sz w:val="24"/>
          <w:szCs w:val="24"/>
          <w:u w:val="single"/>
          <w:lang w:val="ru-RU"/>
        </w:rPr>
      </w:pPr>
      <w:r w:rsidRPr="005025B2">
        <w:rPr>
          <w:rFonts w:ascii="Courier New" w:hAnsi="Courier New" w:cs="Courier New"/>
          <w:b/>
          <w:sz w:val="24"/>
          <w:szCs w:val="24"/>
          <w:u w:val="single"/>
          <w:lang w:val="ru-RU"/>
        </w:rPr>
        <w:t xml:space="preserve">от Центра отдыха и оздоровления </w:t>
      </w:r>
      <w:r w:rsidR="00B81FDF">
        <w:rPr>
          <w:rFonts w:ascii="Courier New" w:hAnsi="Courier New" w:cs="Courier New"/>
          <w:b/>
          <w:sz w:val="24"/>
          <w:szCs w:val="24"/>
          <w:u w:val="single"/>
          <w:lang w:val="ru-RU"/>
        </w:rPr>
        <w:t>«</w:t>
      </w:r>
      <w:proofErr w:type="spellStart"/>
      <w:r w:rsidR="00B81FDF">
        <w:rPr>
          <w:rFonts w:ascii="Courier New" w:hAnsi="Courier New" w:cs="Courier New"/>
          <w:b/>
          <w:sz w:val="24"/>
          <w:szCs w:val="24"/>
          <w:u w:val="single"/>
          <w:lang w:val="ru-RU"/>
        </w:rPr>
        <w:t>Барвінок</w:t>
      </w:r>
      <w:proofErr w:type="spellEnd"/>
      <w:r w:rsidR="00B81FDF">
        <w:rPr>
          <w:rFonts w:ascii="Courier New" w:hAnsi="Courier New" w:cs="Courier New"/>
          <w:b/>
          <w:sz w:val="24"/>
          <w:szCs w:val="24"/>
          <w:u w:val="single"/>
          <w:lang w:val="ru-RU"/>
        </w:rPr>
        <w:t>»</w:t>
      </w:r>
    </w:p>
    <w:p w:rsidR="005025B2" w:rsidRPr="005025B2" w:rsidRDefault="005025B2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p w:rsidR="000A560E" w:rsidRPr="00D749D5" w:rsidRDefault="000A560E" w:rsidP="000A560E">
      <w:pPr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Паштет из тыквенных семечек</w:t>
      </w:r>
    </w:p>
    <w:p w:rsidR="000A560E" w:rsidRPr="00D749D5" w:rsidRDefault="00B81FDF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2 стакана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очищенных тыквенных семечек</w:t>
      </w:r>
    </w:p>
    <w:p w:rsidR="000A560E" w:rsidRPr="00D749D5" w:rsidRDefault="00B81FDF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2 стакана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воды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2 луковицы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2 зубка чеснока</w:t>
      </w:r>
    </w:p>
    <w:p w:rsidR="000A560E" w:rsidRPr="00D749D5" w:rsidRDefault="00B81FDF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С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оль по вкусу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2 ст.</w:t>
      </w:r>
      <w:r w:rsidR="005025B2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л. растительного масла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4 ст.</w:t>
      </w:r>
      <w:r w:rsidR="005025B2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л. панировочных сухарей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1 кра</w:t>
      </w:r>
      <w:r w:rsidR="005025B2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с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ный болгарский п</w:t>
      </w:r>
      <w:r w:rsidR="005025B2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е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рец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</w:p>
    <w:p w:rsidR="000A560E" w:rsidRPr="005025B2" w:rsidRDefault="005025B2" w:rsidP="000A560E">
      <w:pPr>
        <w:rPr>
          <w:rFonts w:ascii="Courier New" w:hAnsi="Courier New" w:cs="Courier New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Лук потушить </w:t>
      </w:r>
      <w:proofErr w:type="spellStart"/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по-сотэ</w:t>
      </w:r>
      <w:proofErr w:type="spellEnd"/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, добавить масло. Взбить в блендере все ингр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е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диенты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,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кроме сухарей. Перелить в емкость и добавить сухари.</w:t>
      </w:r>
      <w:r w:rsidR="00B81FDF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З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астелить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противень пергаментной бумагой, с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мазать маслом, р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а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зложить паштетную массу толщиной не мен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ее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0,5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см.</w:t>
      </w:r>
      <w:r w:rsidR="00B81FDF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Выпекать при температуре 200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°С 40-50 мин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до зо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ло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тистой корочки.</w:t>
      </w:r>
    </w:p>
    <w:p w:rsidR="000A560E" w:rsidRPr="005025B2" w:rsidRDefault="000A560E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p w:rsidR="000A560E" w:rsidRPr="00D749D5" w:rsidRDefault="000A560E" w:rsidP="000A560E">
      <w:pPr>
        <w:rPr>
          <w:rFonts w:ascii="Courier New" w:hAnsi="Courier New" w:cs="Courier New"/>
          <w:b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 xml:space="preserve">Пирог </w:t>
      </w:r>
      <w:proofErr w:type="spellStart"/>
      <w:r w:rsidRPr="00D749D5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овсяно</w:t>
      </w:r>
      <w:proofErr w:type="spellEnd"/>
      <w:r w:rsidRPr="00D749D5">
        <w:rPr>
          <w:rFonts w:ascii="Courier New" w:hAnsi="Courier New" w:cs="Courier New"/>
          <w:b/>
          <w:color w:val="FF0000"/>
          <w:sz w:val="24"/>
          <w:szCs w:val="24"/>
          <w:lang w:val="ru-RU"/>
        </w:rPr>
        <w:t>-яблочный</w:t>
      </w:r>
    </w:p>
    <w:p w:rsidR="000A560E" w:rsidRPr="00D749D5" w:rsidRDefault="00B81FDF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3 стакана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муки</w:t>
      </w:r>
    </w:p>
    <w:p w:rsidR="000A560E" w:rsidRPr="00D749D5" w:rsidRDefault="00B81FDF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1 стакана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овсяных хлопьев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1 ч.</w:t>
      </w:r>
      <w:r w:rsidR="005025B2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л. соли</w:t>
      </w:r>
    </w:p>
    <w:p w:rsidR="000A560E" w:rsidRPr="00D749D5" w:rsidRDefault="00B81FDF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1 стакан</w:t>
      </w:r>
      <w:r w:rsidR="005025B2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растительного масла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1 пакетик ванильного сахара</w:t>
      </w:r>
    </w:p>
    <w:p w:rsidR="000A560E" w:rsidRPr="00D749D5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5 яблок</w:t>
      </w:r>
    </w:p>
    <w:p w:rsidR="000A560E" w:rsidRPr="00D749D5" w:rsidRDefault="00A20AF3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М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уку, овсяные хлопья, соль, ванильный сахар п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е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ретереть с растительным маслом, добавить воды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, размешав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до консистенции эластичного теста. Разделить тесто на две части, раскатать одну часть и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разложить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на 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противень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, яблоки порезать дольками и </w:t>
      </w:r>
      <w:r w:rsidR="00B81FDF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у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ложить</w:t>
      </w:r>
      <w:r w:rsidR="003E5FFC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на тесто.</w:t>
      </w:r>
      <w:r w:rsidR="00B81FDF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Раскатать вторую часть теста и покрыть яблоками, защипнуть края, </w:t>
      </w:r>
      <w:r w:rsidR="003E5FFC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проколоть пирог вилкой. Выпекать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при температуре 200</w:t>
      </w:r>
      <w:r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 °С 30 мин</w:t>
      </w:r>
      <w:r w:rsidR="000A560E" w:rsidRPr="00D749D5">
        <w:rPr>
          <w:rFonts w:ascii="Courier New" w:hAnsi="Courier New" w:cs="Courier New"/>
          <w:color w:val="FF0000"/>
          <w:sz w:val="24"/>
          <w:szCs w:val="24"/>
          <w:lang w:val="ru-RU"/>
        </w:rPr>
        <w:t>.</w:t>
      </w:r>
    </w:p>
    <w:p w:rsidR="000A560E" w:rsidRPr="005025B2" w:rsidRDefault="000A560E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p w:rsidR="000A560E" w:rsidRDefault="000A560E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p w:rsidR="003A5B79" w:rsidRDefault="003A5B79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p w:rsidR="003A5B79" w:rsidRPr="005025B2" w:rsidRDefault="003A5B79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p w:rsidR="000A560E" w:rsidRPr="005025B2" w:rsidRDefault="000A560E" w:rsidP="000A560E">
      <w:pPr>
        <w:rPr>
          <w:rFonts w:ascii="Courier New" w:hAnsi="Courier New" w:cs="Courier New"/>
          <w:b/>
          <w:sz w:val="24"/>
          <w:szCs w:val="24"/>
          <w:lang w:val="ru-RU"/>
        </w:rPr>
      </w:pPr>
      <w:r w:rsidRPr="005025B2">
        <w:rPr>
          <w:rFonts w:ascii="Courier New" w:hAnsi="Courier New" w:cs="Courier New"/>
          <w:b/>
          <w:sz w:val="24"/>
          <w:szCs w:val="24"/>
          <w:lang w:val="ru-RU"/>
        </w:rPr>
        <w:lastRenderedPageBreak/>
        <w:t>Рекламный блок</w:t>
      </w:r>
    </w:p>
    <w:p w:rsidR="00F83219" w:rsidRPr="005025B2" w:rsidRDefault="00F83219" w:rsidP="000A560E">
      <w:pPr>
        <w:rPr>
          <w:rFonts w:ascii="Courier New" w:hAnsi="Courier New" w:cs="Courier New"/>
          <w:sz w:val="24"/>
          <w:szCs w:val="24"/>
          <w:lang w:val="ru-RU"/>
        </w:rPr>
      </w:pPr>
      <w:r w:rsidRPr="005025B2">
        <w:rPr>
          <w:rFonts w:ascii="Courier New" w:hAnsi="Courier New" w:cs="Courier New"/>
          <w:sz w:val="24"/>
          <w:szCs w:val="24"/>
          <w:lang w:val="ru-RU"/>
        </w:rPr>
        <w:t>Центр оздоровления и отдыха «</w:t>
      </w:r>
      <w:proofErr w:type="spellStart"/>
      <w:r w:rsidRPr="005025B2">
        <w:rPr>
          <w:rFonts w:ascii="Courier New" w:hAnsi="Courier New" w:cs="Courier New"/>
          <w:sz w:val="24"/>
          <w:szCs w:val="24"/>
          <w:lang w:val="ru-RU"/>
        </w:rPr>
        <w:t>Барвінок</w:t>
      </w:r>
      <w:proofErr w:type="spellEnd"/>
      <w:r w:rsidRPr="005025B2">
        <w:rPr>
          <w:rFonts w:ascii="Courier New" w:hAnsi="Courier New" w:cs="Courier New"/>
          <w:sz w:val="24"/>
          <w:szCs w:val="24"/>
          <w:lang w:val="ru-RU"/>
        </w:rPr>
        <w:t xml:space="preserve">» предлагает </w:t>
      </w:r>
      <w:r w:rsidR="002963FE" w:rsidRPr="005025B2">
        <w:rPr>
          <w:rFonts w:ascii="Courier New" w:hAnsi="Courier New" w:cs="Courier New"/>
          <w:sz w:val="24"/>
          <w:szCs w:val="24"/>
          <w:lang w:val="ru-RU"/>
        </w:rPr>
        <w:t>пакет услуг по</w:t>
      </w:r>
      <w:r w:rsidR="002F4342" w:rsidRPr="005025B2">
        <w:rPr>
          <w:rFonts w:ascii="Courier New" w:hAnsi="Courier New" w:cs="Courier New"/>
          <w:sz w:val="24"/>
          <w:szCs w:val="24"/>
          <w:lang w:val="ru-RU"/>
        </w:rPr>
        <w:t xml:space="preserve"> восс</w:t>
      </w:r>
      <w:r w:rsidR="002963FE" w:rsidRPr="005025B2">
        <w:rPr>
          <w:rFonts w:ascii="Courier New" w:hAnsi="Courier New" w:cs="Courier New"/>
          <w:sz w:val="24"/>
          <w:szCs w:val="24"/>
          <w:lang w:val="ru-RU"/>
        </w:rPr>
        <w:t>тановлению</w:t>
      </w:r>
      <w:r w:rsidR="002F4342" w:rsidRPr="005025B2">
        <w:rPr>
          <w:rFonts w:ascii="Courier New" w:hAnsi="Courier New" w:cs="Courier New"/>
          <w:sz w:val="24"/>
          <w:szCs w:val="24"/>
          <w:lang w:val="ru-RU"/>
        </w:rPr>
        <w:t xml:space="preserve"> физического здоровья</w:t>
      </w:r>
      <w:r w:rsidR="002963FE" w:rsidRPr="005025B2">
        <w:rPr>
          <w:rFonts w:ascii="Courier New" w:hAnsi="Courier New" w:cs="Courier New"/>
          <w:sz w:val="24"/>
          <w:szCs w:val="24"/>
          <w:lang w:val="ru-RU"/>
        </w:rPr>
        <w:t xml:space="preserve">, который включает полноценное вегетарианское питание, лечебно-профилактические процедуры, семинары по здоровому образу жизни. </w:t>
      </w:r>
      <w:r w:rsidR="00EC7260" w:rsidRPr="005025B2">
        <w:rPr>
          <w:rFonts w:ascii="Courier New" w:hAnsi="Courier New" w:cs="Courier New"/>
          <w:sz w:val="24"/>
          <w:szCs w:val="24"/>
          <w:lang w:val="ru-RU"/>
        </w:rPr>
        <w:t>Благодаря индивидуальному подходу к</w:t>
      </w:r>
      <w:r w:rsidR="002963FE" w:rsidRPr="005025B2">
        <w:rPr>
          <w:rFonts w:ascii="Courier New" w:hAnsi="Courier New" w:cs="Courier New"/>
          <w:sz w:val="24"/>
          <w:szCs w:val="24"/>
          <w:lang w:val="ru-RU"/>
        </w:rPr>
        <w:t>валифицированные специалисты</w:t>
      </w:r>
      <w:r w:rsidR="00EC7260" w:rsidRPr="005025B2">
        <w:rPr>
          <w:rFonts w:ascii="Courier New" w:hAnsi="Courier New" w:cs="Courier New"/>
          <w:sz w:val="24"/>
          <w:szCs w:val="24"/>
          <w:lang w:val="ru-RU"/>
        </w:rPr>
        <w:t xml:space="preserve"> помогают каждому определить свои физические, эмоциональные и духовные потребности</w:t>
      </w:r>
      <w:r w:rsidR="005025B2" w:rsidRPr="005025B2">
        <w:rPr>
          <w:rFonts w:ascii="Courier New" w:hAnsi="Courier New" w:cs="Courier New"/>
          <w:sz w:val="24"/>
          <w:szCs w:val="24"/>
          <w:lang w:val="ru-RU"/>
        </w:rPr>
        <w:t xml:space="preserve"> и научиться их восполнять.</w:t>
      </w:r>
    </w:p>
    <w:p w:rsidR="000A560E" w:rsidRPr="00693FC7" w:rsidRDefault="000A560E" w:rsidP="000A560E">
      <w:pPr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693FC7">
        <w:rPr>
          <w:rFonts w:ascii="Courier New" w:hAnsi="Courier New" w:cs="Courier New"/>
          <w:color w:val="FF0000"/>
          <w:sz w:val="24"/>
          <w:szCs w:val="24"/>
          <w:lang w:val="ru-RU"/>
        </w:rPr>
        <w:t>Ближайшие заезды: 07.03–17.03, 21.03–31.03, 04.04–14.04, 18.04–28.04.</w:t>
      </w:r>
    </w:p>
    <w:p w:rsidR="000A560E" w:rsidRPr="00693FC7" w:rsidRDefault="000A560E" w:rsidP="000A560E">
      <w:pPr>
        <w:spacing w:before="100" w:beforeAutospacing="1" w:after="100" w:afterAutospacing="1"/>
        <w:ind w:left="360" w:hanging="346"/>
        <w:rPr>
          <w:rFonts w:ascii="Courier New" w:hAnsi="Courier New" w:cs="Courier New"/>
          <w:color w:val="FF0000"/>
          <w:sz w:val="24"/>
          <w:szCs w:val="24"/>
          <w:lang w:val="ru-RU"/>
        </w:rPr>
      </w:pPr>
      <w:r w:rsidRPr="00693FC7">
        <w:rPr>
          <w:rFonts w:ascii="Courier New" w:hAnsi="Courier New" w:cs="Courier New"/>
          <w:color w:val="FF0000"/>
          <w:sz w:val="24"/>
          <w:szCs w:val="24"/>
          <w:lang w:val="ru-RU"/>
        </w:rPr>
        <w:t xml:space="preserve">Тел.: </w:t>
      </w:r>
      <w:r w:rsidRPr="00693FC7">
        <w:rPr>
          <w:rFonts w:ascii="Courier New" w:eastAsia="Times New Roman" w:hAnsi="Courier New" w:cs="Courier New"/>
          <w:color w:val="FF0000"/>
          <w:sz w:val="24"/>
          <w:szCs w:val="24"/>
          <w:lang w:val="ru-RU" w:eastAsia="ru-RU"/>
        </w:rPr>
        <w:t>(093) 148-15-14, (097)</w:t>
      </w:r>
      <w:r w:rsidR="00F83219" w:rsidRPr="00693FC7">
        <w:rPr>
          <w:rFonts w:ascii="Courier New" w:eastAsia="Times New Roman" w:hAnsi="Courier New" w:cs="Courier New"/>
          <w:color w:val="FF0000"/>
          <w:sz w:val="24"/>
          <w:szCs w:val="24"/>
          <w:lang w:val="ru-RU" w:eastAsia="ru-RU"/>
        </w:rPr>
        <w:t xml:space="preserve"> </w:t>
      </w:r>
      <w:r w:rsidRPr="00693FC7">
        <w:rPr>
          <w:rFonts w:ascii="Courier New" w:eastAsia="Times New Roman" w:hAnsi="Courier New" w:cs="Courier New"/>
          <w:color w:val="FF0000"/>
          <w:sz w:val="24"/>
          <w:szCs w:val="24"/>
          <w:lang w:val="ru-RU" w:eastAsia="ru-RU"/>
        </w:rPr>
        <w:t>389-81-81, (050) 886-61-66</w:t>
      </w:r>
      <w:r w:rsidR="00B81FDF" w:rsidRPr="00693FC7">
        <w:rPr>
          <w:rFonts w:ascii="Courier New" w:eastAsia="Times New Roman" w:hAnsi="Courier New" w:cs="Courier New"/>
          <w:color w:val="FF0000"/>
          <w:sz w:val="24"/>
          <w:szCs w:val="24"/>
          <w:lang w:val="ru-RU" w:eastAsia="ru-RU"/>
        </w:rPr>
        <w:t>.</w:t>
      </w:r>
    </w:p>
    <w:p w:rsidR="000A560E" w:rsidRPr="005025B2" w:rsidRDefault="000A560E" w:rsidP="000A560E">
      <w:pP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Контакты: г. Новый Роздол, </w:t>
      </w:r>
      <w:r w:rsidR="00F83219"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Николаевский р-н, </w:t>
      </w:r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 xml:space="preserve">Львовская обл. </w:t>
      </w:r>
    </w:p>
    <w:p w:rsidR="000A560E" w:rsidRPr="005025B2" w:rsidRDefault="000A560E" w:rsidP="000A560E">
      <w:pPr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</w:pPr>
      <w:proofErr w:type="spellStart"/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Ваб</w:t>
      </w:r>
      <w:proofErr w:type="spellEnd"/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-сайт: barvinok.name</w:t>
      </w:r>
    </w:p>
    <w:p w:rsidR="000A560E" w:rsidRPr="005025B2" w:rsidRDefault="000A560E" w:rsidP="000A560E">
      <w:pPr>
        <w:rPr>
          <w:rFonts w:ascii="Courier New" w:hAnsi="Courier New" w:cs="Courier New"/>
          <w:sz w:val="24"/>
          <w:szCs w:val="24"/>
          <w:lang w:val="ru-RU"/>
        </w:rPr>
      </w:pPr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E-</w:t>
      </w:r>
      <w:proofErr w:type="spellStart"/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mail</w:t>
      </w:r>
      <w:proofErr w:type="spellEnd"/>
      <w:r w:rsidRPr="005025B2">
        <w:rPr>
          <w:rFonts w:ascii="Courier New" w:eastAsia="Times New Roman" w:hAnsi="Courier New" w:cs="Courier New"/>
          <w:color w:val="222222"/>
          <w:sz w:val="24"/>
          <w:szCs w:val="24"/>
          <w:lang w:val="ru-RU" w:eastAsia="uk-UA"/>
        </w:rPr>
        <w:t>: </w:t>
      </w:r>
      <w:r w:rsidRPr="005025B2">
        <w:rPr>
          <w:rFonts w:ascii="Courier New" w:hAnsi="Courier New" w:cs="Courier New"/>
          <w:sz w:val="24"/>
          <w:szCs w:val="24"/>
          <w:lang w:val="ru-RU"/>
        </w:rPr>
        <w:t>info@barvinok.name</w:t>
      </w:r>
    </w:p>
    <w:p w:rsidR="000A560E" w:rsidRPr="005025B2" w:rsidRDefault="000A560E" w:rsidP="000A560E">
      <w:pPr>
        <w:rPr>
          <w:rFonts w:ascii="Courier New" w:hAnsi="Courier New" w:cs="Courier New"/>
          <w:sz w:val="24"/>
          <w:szCs w:val="24"/>
          <w:lang w:val="ru-RU"/>
        </w:rPr>
      </w:pPr>
    </w:p>
    <w:sectPr w:rsidR="000A560E" w:rsidRPr="005025B2" w:rsidSect="006D4C5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56911F8"/>
    <w:multiLevelType w:val="multilevel"/>
    <w:tmpl w:val="2CC88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2203F"/>
    <w:rsid w:val="000A560E"/>
    <w:rsid w:val="00293019"/>
    <w:rsid w:val="002963FE"/>
    <w:rsid w:val="002F4342"/>
    <w:rsid w:val="003A5B79"/>
    <w:rsid w:val="003E5FFC"/>
    <w:rsid w:val="00442383"/>
    <w:rsid w:val="00465B9C"/>
    <w:rsid w:val="005025B2"/>
    <w:rsid w:val="00581CB1"/>
    <w:rsid w:val="00693FC7"/>
    <w:rsid w:val="006D4C58"/>
    <w:rsid w:val="009B320E"/>
    <w:rsid w:val="00A1159D"/>
    <w:rsid w:val="00A20AF3"/>
    <w:rsid w:val="00B81FDF"/>
    <w:rsid w:val="00C2203F"/>
    <w:rsid w:val="00D749D5"/>
    <w:rsid w:val="00EC7260"/>
    <w:rsid w:val="00F35486"/>
    <w:rsid w:val="00F83219"/>
    <w:rsid w:val="00FA1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504727-5CF0-4DEA-AE97-34B50578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4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4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423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8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5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3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Редактор</dc:creator>
  <cp:keywords/>
  <dc:description/>
  <cp:lastModifiedBy>Julia</cp:lastModifiedBy>
  <cp:revision>6</cp:revision>
  <dcterms:created xsi:type="dcterms:W3CDTF">2015-12-17T07:54:00Z</dcterms:created>
  <dcterms:modified xsi:type="dcterms:W3CDTF">2016-01-04T10:58:00Z</dcterms:modified>
</cp:coreProperties>
</file>