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C4" w:rsidRPr="00144357" w:rsidRDefault="00A976C4" w:rsidP="003974DF">
      <w:pPr>
        <w:spacing w:line="360" w:lineRule="auto"/>
        <w:ind w:firstLine="567"/>
        <w:jc w:val="both"/>
        <w:rPr>
          <w:rFonts w:ascii="Courier" w:hAnsi="Courier" w:cs="Courier"/>
          <w:sz w:val="24"/>
          <w:szCs w:val="24"/>
        </w:rPr>
      </w:pPr>
      <w:r w:rsidRPr="00144357">
        <w:rPr>
          <w:rFonts w:ascii="Courier" w:hAnsi="Courier" w:cs="Courier"/>
          <w:sz w:val="24"/>
          <w:szCs w:val="24"/>
        </w:rPr>
        <w:t>Воспитание характера вашего ребенка</w:t>
      </w:r>
    </w:p>
    <w:p w:rsidR="00A976C4" w:rsidRPr="00144357" w:rsidRDefault="00A976C4" w:rsidP="003974DF">
      <w:pPr>
        <w:spacing w:line="360" w:lineRule="auto"/>
        <w:ind w:firstLine="567"/>
        <w:jc w:val="both"/>
        <w:rPr>
          <w:rFonts w:ascii="Courier" w:hAnsi="Courier" w:cs="Courier"/>
          <w:sz w:val="24"/>
          <w:szCs w:val="24"/>
        </w:rPr>
      </w:pPr>
      <w:r w:rsidRPr="00144357">
        <w:rPr>
          <w:rFonts w:ascii="Courier" w:hAnsi="Courier" w:cs="Courier"/>
          <w:sz w:val="24"/>
          <w:szCs w:val="24"/>
        </w:rPr>
        <w:t>Умственные способности и одаренность — это еще не характер, так как часто ими наделены люди недостойны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44357">
        <w:rPr>
          <w:rFonts w:ascii="Courier" w:hAnsi="Courier" w:cs="Courier"/>
          <w:sz w:val="24"/>
          <w:szCs w:val="24"/>
        </w:rPr>
        <w:t>. Репутация — это тоже не характер. Истинный характер говорит о подлинном достоинстве души и проявляет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144357">
        <w:rPr>
          <w:rFonts w:ascii="Courier" w:hAnsi="Courier" w:cs="Courier"/>
          <w:sz w:val="24"/>
          <w:szCs w:val="24"/>
        </w:rPr>
        <w:t xml:space="preserve"> в поведении.</w:t>
      </w:r>
    </w:p>
    <w:p w:rsidR="00A976C4" w:rsidRPr="00736B26" w:rsidRDefault="00A976C4" w:rsidP="003974DF">
      <w:pPr>
        <w:spacing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bookmarkStart w:id="0" w:name="_GoBack"/>
      <w:r w:rsidRPr="00736B26">
        <w:rPr>
          <w:rFonts w:ascii="Courier" w:hAnsi="Courier" w:cs="Courier"/>
          <w:color w:val="FF0000"/>
          <w:sz w:val="24"/>
          <w:szCs w:val="24"/>
        </w:rPr>
        <w:t xml:space="preserve">Хороший характер — это более ценный капитал, чем золото и серебро. Он не подвержен инфляции, 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не может быть утерян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, и в тот день, когда земные сокровища будут сметены с лица земли, он 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поможет обрести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награду. Все должны стремиться </w:t>
      </w:r>
      <w:proofErr w:type="gramStart"/>
      <w:r w:rsidRPr="00736B26">
        <w:rPr>
          <w:rFonts w:ascii="Courier" w:hAnsi="Courier" w:cs="Courier"/>
          <w:color w:val="FF0000"/>
          <w:sz w:val="24"/>
          <w:szCs w:val="24"/>
        </w:rPr>
        <w:t>усердно</w:t>
      </w:r>
      <w:proofErr w:type="gramEnd"/>
      <w:r w:rsidRPr="00736B26">
        <w:rPr>
          <w:rFonts w:ascii="Courier" w:hAnsi="Courier" w:cs="Courier"/>
          <w:color w:val="FF0000"/>
          <w:sz w:val="24"/>
          <w:szCs w:val="24"/>
        </w:rPr>
        <w:t xml:space="preserve"> развивать такие качества, как честность, твердость, стойкость, 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потому что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они 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наделяют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владеющего ими непре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взойденной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силой, помогающей творить добро, сопротивляться злу, бороться с напастями.</w:t>
      </w:r>
    </w:p>
    <w:p w:rsidR="00A976C4" w:rsidRPr="00736B26" w:rsidRDefault="00A976C4" w:rsidP="003974DF">
      <w:pPr>
        <w:spacing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736B26">
        <w:rPr>
          <w:rFonts w:ascii="Courier" w:hAnsi="Courier" w:cs="Courier"/>
          <w:color w:val="FF0000"/>
          <w:sz w:val="24"/>
          <w:szCs w:val="24"/>
        </w:rPr>
        <w:t>Сила характера обусловлена волей и самообладанием. Многие молодые люди ошибочно принимают необузданную страсть за силу характера. Истина, однако, состоит в том, что человек, управляемый своими страстями, — это слабый человек. Реальное величие и благородство человека оцениваются его способностью обуздать чувства и не подчиняться им. Самый сильный человек хотя и не безразличен к оскорблению, но сдерживает свои чувства и прощает врагов.</w:t>
      </w:r>
    </w:p>
    <w:p w:rsidR="00A976C4" w:rsidRPr="00736B26" w:rsidRDefault="00A976C4" w:rsidP="003974DF">
      <w:pPr>
        <w:spacing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736B26">
        <w:rPr>
          <w:rFonts w:ascii="Courier" w:hAnsi="Courier" w:cs="Courier"/>
          <w:color w:val="FF0000"/>
          <w:sz w:val="24"/>
          <w:szCs w:val="24"/>
        </w:rPr>
        <w:t>Развитие характера</w:t>
      </w:r>
    </w:p>
    <w:p w:rsidR="00A976C4" w:rsidRPr="00736B26" w:rsidRDefault="00A976C4" w:rsidP="003974DF">
      <w:pPr>
        <w:spacing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736B26">
        <w:rPr>
          <w:rFonts w:ascii="Courier" w:hAnsi="Courier" w:cs="Courier"/>
          <w:color w:val="FF0000"/>
          <w:sz w:val="24"/>
          <w:szCs w:val="24"/>
        </w:rPr>
        <w:t xml:space="preserve">Самая важная работа, порученная когда-либо людям, — это формирование характера. Детей надо не только воспитать, но и обучить. И кто может предсказать будущее ребенка или подростка? Будем же уделять величайшее внимание 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 xml:space="preserve">развитию </w:t>
      </w:r>
      <w:r w:rsidRPr="00736B26">
        <w:rPr>
          <w:rFonts w:ascii="Courier" w:hAnsi="Courier" w:cs="Courier"/>
          <w:color w:val="FF0000"/>
          <w:sz w:val="24"/>
          <w:szCs w:val="24"/>
        </w:rPr>
        <w:t>наших детей. Один ребенок, правильно наученный принципам истины, в характере которого неотъемлемо присутству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ю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т любовь Божья и богобоязненность, будет обладать в мире такой силой для 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 xml:space="preserve">совершения </w:t>
      </w:r>
      <w:r w:rsidRPr="00736B26">
        <w:rPr>
          <w:rFonts w:ascii="Courier" w:hAnsi="Courier" w:cs="Courier"/>
          <w:color w:val="FF0000"/>
          <w:sz w:val="24"/>
          <w:szCs w:val="24"/>
        </w:rPr>
        <w:t>добра, которую невозможно переоценить.</w:t>
      </w:r>
    </w:p>
    <w:p w:rsidR="00A976C4" w:rsidRPr="00736B26" w:rsidRDefault="00A976C4" w:rsidP="003974DF">
      <w:pPr>
        <w:spacing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736B26">
        <w:rPr>
          <w:rFonts w:ascii="Courier" w:hAnsi="Courier" w:cs="Courier"/>
          <w:color w:val="FF0000"/>
          <w:sz w:val="24"/>
          <w:szCs w:val="24"/>
        </w:rPr>
        <w:t>Характер не п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оявляется спонтанно, его не определяет случайный приступ раздражения или один неверный шаг. Характер формируется либо </w:t>
      </w:r>
      <w:proofErr w:type="gramStart"/>
      <w:r w:rsidRPr="00736B26">
        <w:rPr>
          <w:rFonts w:ascii="Courier" w:hAnsi="Courier" w:cs="Courier"/>
          <w:color w:val="FF0000"/>
          <w:sz w:val="24"/>
          <w:szCs w:val="24"/>
        </w:rPr>
        <w:t>в</w:t>
      </w:r>
      <w:proofErr w:type="gramEnd"/>
      <w:r w:rsidRPr="00736B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736B26">
        <w:rPr>
          <w:rFonts w:ascii="Courier" w:hAnsi="Courier" w:cs="Courier"/>
          <w:color w:val="FF0000"/>
          <w:sz w:val="24"/>
          <w:szCs w:val="24"/>
        </w:rPr>
        <w:t>добром</w:t>
      </w:r>
      <w:proofErr w:type="gramEnd"/>
      <w:r w:rsidRPr="00736B26">
        <w:rPr>
          <w:rFonts w:ascii="Courier" w:hAnsi="Courier" w:cs="Courier"/>
          <w:color w:val="FF0000"/>
          <w:sz w:val="24"/>
          <w:szCs w:val="24"/>
        </w:rPr>
        <w:t xml:space="preserve">, либо в худом направлении, когда </w:t>
      </w:r>
      <w:r w:rsidRPr="00736B26">
        <w:rPr>
          <w:rFonts w:ascii="Courier" w:hAnsi="Courier" w:cs="Courier"/>
          <w:color w:val="FF0000"/>
          <w:sz w:val="24"/>
          <w:szCs w:val="24"/>
        </w:rPr>
        <w:lastRenderedPageBreak/>
        <w:t>поступки повторяются и входят в привычку. Правильный характер можно сформировать только упорным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Pr="00736B26">
        <w:rPr>
          <w:rFonts w:ascii="Courier" w:hAnsi="Courier" w:cs="Courier"/>
          <w:color w:val="FF0000"/>
          <w:sz w:val="24"/>
          <w:szCs w:val="24"/>
        </w:rPr>
        <w:t>, настойчивым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усили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я</w:t>
      </w:r>
      <w:r w:rsidRPr="00736B26">
        <w:rPr>
          <w:rFonts w:ascii="Courier" w:hAnsi="Courier" w:cs="Courier"/>
          <w:color w:val="FF0000"/>
          <w:sz w:val="24"/>
          <w:szCs w:val="24"/>
        </w:rPr>
        <w:t>м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. </w:t>
      </w:r>
    </w:p>
    <w:p w:rsidR="00A976C4" w:rsidRPr="00736B26" w:rsidRDefault="00A976C4" w:rsidP="003974DF">
      <w:pPr>
        <w:spacing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736B26">
        <w:rPr>
          <w:rFonts w:ascii="Courier" w:hAnsi="Courier" w:cs="Courier"/>
          <w:color w:val="FF0000"/>
          <w:sz w:val="24"/>
          <w:szCs w:val="24"/>
        </w:rPr>
        <w:t xml:space="preserve">Наша основная обязанность перед Богом и </w:t>
      </w:r>
      <w:proofErr w:type="gramStart"/>
      <w:r w:rsidRPr="00736B26">
        <w:rPr>
          <w:rFonts w:ascii="Courier" w:hAnsi="Courier" w:cs="Courier"/>
          <w:color w:val="FF0000"/>
          <w:sz w:val="24"/>
          <w:szCs w:val="24"/>
        </w:rPr>
        <w:t>нашими</w:t>
      </w:r>
      <w:proofErr w:type="gramEnd"/>
      <w:r w:rsidRPr="00736B26">
        <w:rPr>
          <w:rFonts w:ascii="Courier" w:hAnsi="Courier" w:cs="Courier"/>
          <w:color w:val="FF0000"/>
          <w:sz w:val="24"/>
          <w:szCs w:val="24"/>
        </w:rPr>
        <w:t xml:space="preserve"> ближними состоит в том, чтобы совершенствовать себя. Каждую способность, подаренную нам нашим Создателем, необходимо развить до высшей степени совершенства, чтобы мы делали как можно больше добра. Очистить и облагородить наш характер мы можем только благодатью Христа. Она поможет нам увидеть и исправить недостатки нашего характера и усовершенствовать его достоинства.</w:t>
      </w:r>
    </w:p>
    <w:p w:rsidR="00A976C4" w:rsidRPr="00736B26" w:rsidRDefault="00A976C4" w:rsidP="003974DF">
      <w:pPr>
        <w:spacing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736B26">
        <w:rPr>
          <w:rFonts w:ascii="Courier" w:hAnsi="Courier" w:cs="Courier"/>
          <w:color w:val="FF0000"/>
          <w:sz w:val="24"/>
          <w:szCs w:val="24"/>
        </w:rPr>
        <w:t>Важность развития доброго характера</w:t>
      </w:r>
    </w:p>
    <w:p w:rsidR="00A976C4" w:rsidRPr="00736B26" w:rsidRDefault="00A976C4" w:rsidP="003974DF">
      <w:pPr>
        <w:spacing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736B26">
        <w:rPr>
          <w:rFonts w:ascii="Courier" w:hAnsi="Courier" w:cs="Courier"/>
          <w:color w:val="FF0000"/>
          <w:sz w:val="24"/>
          <w:szCs w:val="24"/>
        </w:rPr>
        <w:t xml:space="preserve">Пренебрежительное отношение к добросовестному наставлению, равно как и потакание неразумной любви, закрывающей ваши глаза на недостатки малышей и мешающей вам надлежащим образом обуздывать их, ведут ваших детей к неминуемой гибели. Своим поведением вы можете задать неверное направление всей их будущей деятельности. Вы определяете, кем они станут и что они сделают для Христа, для людей и для собственных душ.  </w:t>
      </w:r>
    </w:p>
    <w:p w:rsidR="00A976C4" w:rsidRPr="00736B26" w:rsidRDefault="00A976C4" w:rsidP="003974DF">
      <w:pPr>
        <w:spacing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736B26">
        <w:rPr>
          <w:rFonts w:ascii="Courier" w:hAnsi="Courier" w:cs="Courier"/>
          <w:color w:val="FF0000"/>
          <w:sz w:val="24"/>
          <w:szCs w:val="24"/>
        </w:rPr>
        <w:t xml:space="preserve">Поступайте со своими детьми честно и добросовестно. Трудитесь мужественно и терпеливо. Не бойтесь трудностей, испытаний и выпавших тягот и страданий, не жалейте ни времени, ни сил. Будущее ваших детей 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будет определено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качество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м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вашего труда. Лучшим подтверждением вашей верности Христу станет уравновешенный характер ваших детей. Они являются собственностью Христа, выкупленной Его кровью.</w:t>
      </w:r>
    </w:p>
    <w:p w:rsidR="00A976C4" w:rsidRPr="00736B26" w:rsidRDefault="00A976C4" w:rsidP="003974DF">
      <w:pPr>
        <w:spacing w:line="360" w:lineRule="auto"/>
        <w:ind w:firstLine="567"/>
        <w:jc w:val="both"/>
        <w:rPr>
          <w:rFonts w:ascii="Courier" w:hAnsi="Courier" w:cs="Courier"/>
          <w:color w:val="FF0000"/>
          <w:sz w:val="24"/>
          <w:szCs w:val="24"/>
        </w:rPr>
      </w:pPr>
      <w:r w:rsidRPr="00736B26">
        <w:rPr>
          <w:rFonts w:ascii="Courier" w:hAnsi="Courier" w:cs="Courier"/>
          <w:color w:val="FF0000"/>
          <w:sz w:val="24"/>
          <w:szCs w:val="24"/>
        </w:rPr>
        <w:t xml:space="preserve">Родители в значительной степени держат в собственных руках будущее счастье детей. Им ниспослана важная работа по формированию детского характера, 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так как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наставления, полученные в детстве, 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будут оказывать влияние на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ребенка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в течение всей 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его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жизни. Родители сеют семя, которое прорастает и приносит либо добрый, либо дурной плод. Они могут готовить своих сыновей и дочерей или для счастья, или для беды.</w:t>
      </w:r>
    </w:p>
    <w:p w:rsidR="00A976C4" w:rsidRPr="00892745" w:rsidRDefault="00A976C4" w:rsidP="003974DF">
      <w:pPr>
        <w:spacing w:line="360" w:lineRule="auto"/>
        <w:ind w:firstLine="567"/>
        <w:jc w:val="both"/>
        <w:rPr>
          <w:rFonts w:ascii="Courier" w:hAnsi="Courier" w:cs="Courier"/>
          <w:sz w:val="24"/>
          <w:szCs w:val="24"/>
        </w:rPr>
      </w:pPr>
      <w:r w:rsidRPr="00736B26">
        <w:rPr>
          <w:rFonts w:ascii="Courier" w:hAnsi="Courier" w:cs="Courier"/>
          <w:color w:val="FF0000"/>
          <w:sz w:val="24"/>
          <w:szCs w:val="24"/>
        </w:rPr>
        <w:lastRenderedPageBreak/>
        <w:t xml:space="preserve">Уроки и привычки, усвоенные и сформированные в младенчестве и детстве, 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 xml:space="preserve">в </w:t>
      </w:r>
      <w:r w:rsidRPr="00736B26">
        <w:rPr>
          <w:rFonts w:ascii="Courier" w:hAnsi="Courier" w:cs="Courier"/>
          <w:color w:val="FF0000"/>
          <w:sz w:val="24"/>
          <w:szCs w:val="24"/>
        </w:rPr>
        <w:t>больше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й мере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влияют на формирование характера и направлен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ие в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жизни, чем все наставления и воспитание последующих лет. Родителям нужно помнить об этом. Им необходимо понимать принципы, лежащие в основе ухода за детьми и их воспитания. </w:t>
      </w:r>
      <w:proofErr w:type="gramStart"/>
      <w:r w:rsidRPr="00736B26">
        <w:rPr>
          <w:rFonts w:ascii="Courier" w:hAnsi="Courier" w:cs="Courier"/>
          <w:color w:val="FF0000"/>
          <w:sz w:val="24"/>
          <w:szCs w:val="24"/>
        </w:rPr>
        <w:t xml:space="preserve">Они должны быть способны вырастить </w:t>
      </w:r>
      <w:r w:rsidRPr="00736B26">
        <w:rPr>
          <w:rFonts w:ascii="Times New Roman" w:hAnsi="Times New Roman" w:cs="Times New Roman"/>
          <w:color w:val="FF0000"/>
          <w:sz w:val="24"/>
          <w:szCs w:val="24"/>
        </w:rPr>
        <w:t>своих детей</w:t>
      </w:r>
      <w:r w:rsidRPr="00736B26">
        <w:rPr>
          <w:rFonts w:ascii="Courier" w:hAnsi="Courier" w:cs="Courier"/>
          <w:color w:val="FF0000"/>
          <w:sz w:val="24"/>
          <w:szCs w:val="24"/>
        </w:rPr>
        <w:t xml:space="preserve"> здоровыми физически, умственно и нравственно.</w:t>
      </w:r>
      <w:r w:rsidRPr="00892745">
        <w:rPr>
          <w:rFonts w:ascii="Courier" w:hAnsi="Courier" w:cs="Courier"/>
          <w:sz w:val="24"/>
          <w:szCs w:val="24"/>
        </w:rPr>
        <w:t xml:space="preserve"> </w:t>
      </w:r>
      <w:bookmarkEnd w:id="0"/>
      <w:proofErr w:type="gramEnd"/>
    </w:p>
    <w:sectPr w:rsidR="00A976C4" w:rsidRPr="00892745" w:rsidSect="00020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4DF"/>
    <w:rsid w:val="00020C7B"/>
    <w:rsid w:val="00073256"/>
    <w:rsid w:val="00144357"/>
    <w:rsid w:val="003974DF"/>
    <w:rsid w:val="00736B26"/>
    <w:rsid w:val="00892745"/>
    <w:rsid w:val="009D00FF"/>
    <w:rsid w:val="009D7D5A"/>
    <w:rsid w:val="009F1767"/>
    <w:rsid w:val="00A976C4"/>
    <w:rsid w:val="00D45BB6"/>
    <w:rsid w:val="00E7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C7B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2524</Words>
  <Characters>1439</Characters>
  <Application>Microsoft Office Word</Application>
  <DocSecurity>0</DocSecurity>
  <Lines>11</Lines>
  <Paragraphs>7</Paragraphs>
  <ScaleCrop>false</ScaleCrop>
  <Company>Microsoft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art</cp:lastModifiedBy>
  <cp:revision>5</cp:revision>
  <dcterms:created xsi:type="dcterms:W3CDTF">2013-06-21T09:35:00Z</dcterms:created>
  <dcterms:modified xsi:type="dcterms:W3CDTF">2013-07-02T10:19:00Z</dcterms:modified>
</cp:coreProperties>
</file>