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DE" w:rsidRPr="002E439E" w:rsidRDefault="002E439E" w:rsidP="002E439E">
      <w:pPr>
        <w:spacing w:line="360" w:lineRule="auto"/>
        <w:ind w:firstLine="567"/>
        <w:jc w:val="both"/>
        <w:rPr>
          <w:rFonts w:ascii="Courier New" w:hAnsi="Courier New" w:cs="Courier New"/>
          <w:sz w:val="24"/>
          <w:szCs w:val="24"/>
        </w:rPr>
      </w:pPr>
      <w:bookmarkStart w:id="0" w:name="_GoBack"/>
      <w:r w:rsidRPr="002E439E">
        <w:rPr>
          <w:rFonts w:ascii="Courier New" w:hAnsi="Courier New" w:cs="Courier New"/>
          <w:sz w:val="24"/>
          <w:szCs w:val="24"/>
        </w:rPr>
        <w:t>Воля ребенка</w:t>
      </w:r>
    </w:p>
    <w:p w:rsidR="002E439E" w:rsidRPr="002E439E" w:rsidRDefault="002E439E" w:rsidP="002E439E">
      <w:pPr>
        <w:spacing w:line="360" w:lineRule="auto"/>
        <w:ind w:firstLine="567"/>
        <w:jc w:val="both"/>
        <w:rPr>
          <w:rFonts w:ascii="Courier New" w:hAnsi="Courier New" w:cs="Courier New"/>
          <w:sz w:val="24"/>
          <w:szCs w:val="24"/>
        </w:rPr>
      </w:pPr>
      <w:r w:rsidRPr="002E439E">
        <w:rPr>
          <w:rFonts w:ascii="Courier New" w:hAnsi="Courier New" w:cs="Courier New"/>
          <w:sz w:val="24"/>
          <w:szCs w:val="24"/>
        </w:rPr>
        <w:t>Разрешайте детям, доверенным вашему попечению, сохранять их индивидуальность, и сохраняйте ее сами. Всегда ведите их за собой, но никогда не подгоняйте.  Ребенка можно воспитывать так, что он окончательно лишится собственной воли. Даже индивидуальность ребенка может раствориться в индивидуальности воспитателя. Воля ребенка, все его намерения и цели окажутся во власти учителя. Детям, воспитанным подобным образом, всегда будет недоставать нравственной силы и личной ответственности. Они не научатся руководствоваться разумом и принципом, поскольку их воля находилась во власти чужой воли, а разум не был задействован и не мог развиваться и укрепляться посредством упражнений. Их не направляли и не обучали в соответствии с их способностями и особенностями склада ума, чтобы привести в действие их сильнейшие задатки, когда это понадобится.</w:t>
      </w:r>
    </w:p>
    <w:p w:rsidR="002E439E" w:rsidRPr="002E439E" w:rsidRDefault="002E439E" w:rsidP="002E439E">
      <w:pPr>
        <w:spacing w:line="360" w:lineRule="auto"/>
        <w:ind w:firstLine="567"/>
        <w:jc w:val="both"/>
        <w:rPr>
          <w:rFonts w:ascii="Courier New" w:hAnsi="Courier New" w:cs="Courier New"/>
          <w:sz w:val="24"/>
          <w:szCs w:val="24"/>
        </w:rPr>
      </w:pPr>
      <w:r w:rsidRPr="002E439E">
        <w:rPr>
          <w:rFonts w:ascii="Courier New" w:hAnsi="Courier New" w:cs="Courier New"/>
          <w:sz w:val="24"/>
          <w:szCs w:val="24"/>
        </w:rPr>
        <w:t xml:space="preserve">Коль скоро ребенок неисправимо упрям, то мать, если она сознает свою ответственность, поймет, что это качество передалось ему по наследству. Она не будет думать, что ей нужно сломить волю ребенка. Бывают случаи, когда мать наталкивается на сопротивление ребенка, а ее твердая, зрелая воля вступает в конфликт с неразумной волей ребенка. Тогда либо мать берет верх, благодаря своему возрасту и опыту, либо более юная, недисциплинированная воля ребенка. В таких случаях нужна особая мудрость, так как через непродуманное руководство, строгое принуждение ребенок окажется непригодным для этой жизни и потерянным </w:t>
      </w:r>
      <w:proofErr w:type="gramStart"/>
      <w:r w:rsidRPr="002E439E">
        <w:rPr>
          <w:rFonts w:ascii="Courier New" w:hAnsi="Courier New" w:cs="Courier New"/>
          <w:sz w:val="24"/>
          <w:szCs w:val="24"/>
        </w:rPr>
        <w:t>для</w:t>
      </w:r>
      <w:proofErr w:type="gramEnd"/>
      <w:r w:rsidRPr="002E439E">
        <w:rPr>
          <w:rFonts w:ascii="Courier New" w:hAnsi="Courier New" w:cs="Courier New"/>
          <w:sz w:val="24"/>
          <w:szCs w:val="24"/>
        </w:rPr>
        <w:t xml:space="preserve"> будущей. Из-за недостатка мудрости все может быть утрачено.  </w:t>
      </w:r>
      <w:bookmarkEnd w:id="0"/>
    </w:p>
    <w:sectPr w:rsidR="002E439E" w:rsidRPr="002E4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39E"/>
    <w:rsid w:val="002E439E"/>
    <w:rsid w:val="00D4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2012-10-03T08:02:00Z</dcterms:created>
  <dcterms:modified xsi:type="dcterms:W3CDTF">2012-10-03T08:05:00Z</dcterms:modified>
</cp:coreProperties>
</file>