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39" w:rsidRPr="00762233" w:rsidRDefault="00315C39" w:rsidP="00315C39">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9</w:t>
      </w:r>
    </w:p>
    <w:p w:rsidR="00315C39" w:rsidRPr="00762233" w:rsidRDefault="00315C39" w:rsidP="00315C39">
      <w:pPr>
        <w:pStyle w:val="a3"/>
        <w:spacing w:line="360" w:lineRule="auto"/>
        <w:jc w:val="center"/>
        <w:rPr>
          <w:rFonts w:ascii="Courier New" w:hAnsi="Courier New" w:cs="Courier New"/>
          <w:b/>
          <w:sz w:val="24"/>
          <w:szCs w:val="24"/>
        </w:rPr>
      </w:pPr>
    </w:p>
    <w:p w:rsidR="00315C39" w:rsidRPr="00762233" w:rsidRDefault="00315C39" w:rsidP="00315C39">
      <w:pPr>
        <w:pStyle w:val="a3"/>
        <w:spacing w:line="360" w:lineRule="auto"/>
        <w:jc w:val="center"/>
        <w:rPr>
          <w:rFonts w:ascii="Courier New" w:hAnsi="Courier New" w:cs="Courier New"/>
          <w:b/>
          <w:color w:val="FFC000"/>
          <w:sz w:val="24"/>
          <w:szCs w:val="24"/>
        </w:rPr>
      </w:pPr>
      <w:r w:rsidRPr="00762233">
        <w:rPr>
          <w:rFonts w:ascii="Courier New" w:hAnsi="Courier New" w:cs="Courier New"/>
          <w:b/>
          <w:sz w:val="24"/>
          <w:szCs w:val="24"/>
        </w:rPr>
        <w:t>Что нужно и чего нельзя делать при принятии решения</w:t>
      </w:r>
    </w:p>
    <w:p w:rsidR="00315C39" w:rsidRPr="00762233" w:rsidRDefault="00315C39" w:rsidP="00315C39">
      <w:pPr>
        <w:pStyle w:val="a3"/>
        <w:spacing w:line="360" w:lineRule="auto"/>
        <w:rPr>
          <w:rFonts w:ascii="Courier New" w:hAnsi="Courier New" w:cs="Courier New"/>
          <w:sz w:val="24"/>
          <w:szCs w:val="24"/>
        </w:rPr>
      </w:pP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Как только мы увидели наличие убеждения в греховности, чрезвычайно важно понимать, что нужно и чего нельзя делать, проводя человека через процесс принятия решения. В разуме того, кто осознал свою греховность, есть препятствия, которые, кажется, трудно преодолеть. Они могут стать причиной разочарования и помехой в продвижении к заключительному шагу. Поэтому важно понимать, как помочь ему сосредоточить свое внимания на том, что Бог может и что Он сделал для него, представляя доказательства, что призывает именно Господь, а не человек.</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Прежде чем мы будем обсуждать то, что нужно и чего нельзя делать, стоит обратить внимание на еще один важный элемент – способность «просить». Если вы не попросите принять решение, оно не будет принято. Есть те, кто считает, что это надо предоставить исключительно Святому Духу. Однако пример Иисуса и Его последователей в этом вопросе достоин подражания. Христос прямо сказал: «Следуй за Мной». В другом месте Он призвал народ: «</w:t>
      </w:r>
      <w:r w:rsidRPr="00762233">
        <w:rPr>
          <w:rFonts w:ascii="Courier New" w:hAnsi="Courier New" w:cs="Courier New"/>
          <w:bCs/>
          <w:sz w:val="24"/>
          <w:szCs w:val="24"/>
        </w:rPr>
        <w:t>Е</w:t>
      </w:r>
      <w:r w:rsidRPr="00762233">
        <w:rPr>
          <w:rFonts w:ascii="Courier New" w:hAnsi="Courier New" w:cs="Courier New"/>
          <w:sz w:val="24"/>
          <w:szCs w:val="24"/>
        </w:rPr>
        <w:t>ще на малое время свет есть с вами; ходите, пока есть свет, чтобы не объяла вас тьма, а ходящий во тьме не знает, куда идет» (Ин. 12:35).</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Здесь Иисус призывает слушателей двигаться вперед. Его пример показывает, что недостаточно просто представить истину, нужно побудить людей принимать решения в своей жизни. Христос не только проповедовал и жил по этому примеру, но и ясно сообщил, чего Он ожидает от тех, кто слушал Его.</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Закхею, нечестному сборщику налогов, Он сказал: «Закхей! сойди скорее, ибо сегодня надобно Мне быть у тебя в доме» (Лк. 19:5). Богатый юноша также не был оставлен с раздвоенными чувствами, недоумевая, что же следует делать относительно учения Иисуса. Ему Он сказал: «</w:t>
      </w:r>
      <w:r w:rsidRPr="00762233">
        <w:rPr>
          <w:rFonts w:ascii="Courier New" w:hAnsi="Courier New" w:cs="Courier New"/>
          <w:bCs/>
          <w:sz w:val="24"/>
          <w:szCs w:val="24"/>
        </w:rPr>
        <w:t>Е</w:t>
      </w:r>
      <w:r w:rsidRPr="00762233">
        <w:rPr>
          <w:rFonts w:ascii="Courier New" w:hAnsi="Courier New" w:cs="Courier New"/>
          <w:sz w:val="24"/>
          <w:szCs w:val="24"/>
        </w:rPr>
        <w:t>ще одного недостает тебе: все, что имеешь, продай и раздай нищим, и будешь иметь сокровище на небесах; и приходи, следуй за Мною» (Лк. 18:22).</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lastRenderedPageBreak/>
        <w:t>Апостол Петр, многому научившийся, наблюдая за работой своего Учителя, очевидно, хорошо усвоил эту концепцию. Когда его спросили: «</w:t>
      </w:r>
      <w:r w:rsidRPr="00762233">
        <w:rPr>
          <w:rFonts w:ascii="Courier New" w:hAnsi="Courier New" w:cs="Courier New"/>
          <w:bCs/>
          <w:sz w:val="24"/>
          <w:szCs w:val="24"/>
        </w:rPr>
        <w:t>Ч</w:t>
      </w:r>
      <w:r w:rsidRPr="00762233">
        <w:rPr>
          <w:rFonts w:ascii="Courier New" w:hAnsi="Courier New" w:cs="Courier New"/>
          <w:sz w:val="24"/>
          <w:szCs w:val="24"/>
        </w:rPr>
        <w:t>то нам делать, мужи братия?», он ответил: «</w:t>
      </w:r>
      <w:r w:rsidRPr="00762233">
        <w:rPr>
          <w:rFonts w:ascii="Courier New" w:hAnsi="Courier New" w:cs="Courier New"/>
          <w:bCs/>
          <w:sz w:val="24"/>
          <w:szCs w:val="24"/>
        </w:rPr>
        <w:t>П</w:t>
      </w:r>
      <w:r w:rsidRPr="00762233">
        <w:rPr>
          <w:rFonts w:ascii="Courier New" w:hAnsi="Courier New" w:cs="Courier New"/>
          <w:sz w:val="24"/>
          <w:szCs w:val="24"/>
        </w:rPr>
        <w:t>окайтесь, и да крестится каждый из вас во имя Иисуса Христа для прощения грехов, ‒ и получите дар Святого Духа; ибо вам принадлежит обетование и детям вашим и всем дальним, кого ни призовет Господь Бог наш. И другими многими словами он свидетельствовал и увещевал, говоря: спасайтесь от рода сего развращенного» (Деян. 2:37-40). Отклик на его призыв был чудесным. Писание повествует: «Итак охотно принявшие слово его крестились, и присоединилось в тот день душ около трех тысяч» (стих 41).</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Вначале вам может быть неуютно от этой мысли. Однако если вы хотите добиться решения, то должны </w:t>
      </w:r>
      <w:r w:rsidRPr="00762233">
        <w:rPr>
          <w:rFonts w:ascii="Courier New" w:hAnsi="Courier New" w:cs="Courier New"/>
          <w:i/>
          <w:sz w:val="24"/>
          <w:szCs w:val="24"/>
        </w:rPr>
        <w:t>пригласить человека его принять</w:t>
      </w:r>
      <w:r w:rsidRPr="00762233">
        <w:rPr>
          <w:rFonts w:ascii="Courier New" w:hAnsi="Courier New" w:cs="Courier New"/>
          <w:sz w:val="24"/>
          <w:szCs w:val="24"/>
        </w:rPr>
        <w:t>! Многие так и не посвятили себя Богу, многие не приняли решения просто потому, что никто не призвал их к этому.</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Однажды я работал с молодым специалистом, который не верил, что завоевание душ – его призвание. Хотя он не хотел, я убедил его провести серию встреч. Мужчина согласился, хотя и думал, что это напрасная трата времени и сил. К концу программы я пришел посмотреть, как у него получается. Он сказал очень трогательную проповедь. Наблюдая за аудиторией, я видел, что люди были тронуты. Я ожидал призыва из-за кафедры, но его не было. Когда все разошлись, я спросил: </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Боб, почему ты не сделал призыв?</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Зачем? ‒ резко спросил он.</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Несколько человек были под действием обличения. Я думаю, если бы ты сделал призыв, они бы приняли решение, ‒  ответил я. ‒ Так почему же ты не сделал призыв?</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Я боялся спросить, потому что не знал, откликнется ли кто-нибудь. Я не хотел выглядеть глупо.</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Завтра я буду здесь снова, ‒ сообщил я ему. – Я хочу, чтобы ты сделал призыв.</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Что? ‒ в его голосе не было энтузиазма. – Я не знаю, как это делать.</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lastRenderedPageBreak/>
        <w:t>‒ Я напишу тебе призыв, ‒ успокоил я его. – Все, что тебе надо будет сделать, ‒ это прочитать его. Если не сработает, ответственность за последствия я возьму на себя.</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Ладно, ‒ нервничая, согласился он.</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Я пришел на следующий вечер. Он снова проповедовал потрясающе. Однако когда наступил момент сделать призыв, Боб вел себя, как начинающий пилот, пытающийся посадить самолет после первого учебного полета. Он подошел прямо к призыву, но в последний момент испугался и ушел от темы. Когда я начал молиться, служитель снова подошел к призыву. Однако вновь уклонился и ушел от этой темы.</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«Господи, ‒ молился я, ‒ помоги ему сделать это». Чувствуя себя немного неловко, он, наконец, снова подошел к этому вопросу. На этот раз Боб решил «прыгнуть», даже если разобьется о землю. Когда он бормотал свой призыв, его нервозность сменилась изумлением, поскольку четыре человека откликнулись и приняли решение креститься. Боб был тронут до слез. Он приобрел своих первых кандидатов для Божьего Царства!</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Благодаря этому тяжелому испытанию Боб усвоил очень ценный урок. Он обнаружил, что есть души, над которыми работает Святой Дух, но человек редко принимает решение в пользу истины, если его не призвать к этому. С тех пор Боб изменился. Когда ему дали первый пасторский район, всего через несколько недель он снова попросил мое оборудование, чтобы провести программу. Делая свой первый, заранее написанный призыв, Боб почувствовал сильное желание завоевывать души для Христа. Он также смог понять, как важно иметь смелость сделать призыв.</w:t>
      </w:r>
    </w:p>
    <w:p w:rsidR="00315C39" w:rsidRPr="00762233" w:rsidRDefault="00315C39" w:rsidP="00315C39">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Кажется, многие парализованы страхом. Однако давайте рассмотрим это парализующее чувство, которое испытывают многие из тех, кто, если бы не эта проблема, был бы силой на добро. Этому молодому пастору, Бобу, хотя он и был очень талантлив, препятствовала эта слабость. То же самое происходит со многими пасторами и рядовыми членами Церкви. Обратите внимание на следующее утверждение: «Когда души впервые обращаются к истине, их нужно наставить относительно того, что Христос ожидает от них искреннего служения, что Он приглашает их быть работниками в Его </w:t>
      </w:r>
      <w:r w:rsidRPr="00762233">
        <w:rPr>
          <w:rFonts w:ascii="Courier New" w:hAnsi="Courier New" w:cs="Courier New"/>
          <w:sz w:val="24"/>
          <w:szCs w:val="24"/>
        </w:rPr>
        <w:lastRenderedPageBreak/>
        <w:t xml:space="preserve">винограднике. </w:t>
      </w:r>
      <w:r w:rsidRPr="00762233">
        <w:rPr>
          <w:rFonts w:ascii="Courier New" w:hAnsi="Courier New" w:cs="Courier New"/>
          <w:i/>
          <w:sz w:val="24"/>
          <w:szCs w:val="24"/>
        </w:rPr>
        <w:t>Какими бы трепещущими от страха ни были их усилия, каким бы несовершенным ни был их труд, к ним нужно быть снисходительными с терпением и любовью; ибо если они кроткие и смиренные сердцем, Господь может превратить то, что кажется поражением, в блестящую победу.</w:t>
      </w:r>
      <w:r w:rsidRPr="00762233">
        <w:rPr>
          <w:rFonts w:ascii="Courier New" w:hAnsi="Courier New" w:cs="Courier New"/>
          <w:sz w:val="24"/>
          <w:szCs w:val="24"/>
        </w:rPr>
        <w:t xml:space="preserve"> Каждая душа, родившаяся от Духа Божьего, должна возрастать во Христе. Учась у Христа, те, кто называет себя Его именем, должны стать способными учениками, сотрудничая с небожителями в привлечении душ ко Христу. Каждому Господь дал свою работу».</w:t>
      </w:r>
      <w:r w:rsidRPr="00762233">
        <w:rPr>
          <w:rFonts w:ascii="Courier New" w:hAnsi="Courier New" w:cs="Courier New"/>
          <w:sz w:val="24"/>
          <w:szCs w:val="24"/>
          <w:vertAlign w:val="superscript"/>
        </w:rPr>
        <w:t>1</w:t>
      </w:r>
    </w:p>
    <w:p w:rsidR="00315C39" w:rsidRPr="00762233" w:rsidRDefault="00315C39" w:rsidP="00315C39">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Мы должны доверять не тому, чего сами можем достигнуть, а тому, что может сделать Бог! «Бог может и желает использовать тех, кто не получил образования в учебных заведениях, основанных людьми. Сомневаться в Его силе – значит проявлять неверие; это закрывает путь для безграничной силы Того, для Кого нет ничего невозможного. </w:t>
      </w:r>
      <w:r w:rsidRPr="00762233">
        <w:rPr>
          <w:rFonts w:ascii="Courier New" w:hAnsi="Courier New" w:cs="Courier New"/>
          <w:i/>
          <w:sz w:val="24"/>
          <w:szCs w:val="24"/>
        </w:rPr>
        <w:t>О, если бы было меньше таких бесполезных опасений! Они оставляют так много сил церкви незадействованными. Они закрывают дорогу, и Святой Дух не может использовать людей; они держат в праздности тех, кто желает и стремится трудиться для Христа; они лишают мужества взяться за работу многих людей, которые стали бы эффективными тружениками вместе с Богом, если бы им дали возможность».</w:t>
      </w:r>
      <w:r w:rsidRPr="00762233">
        <w:rPr>
          <w:rFonts w:ascii="Courier New" w:hAnsi="Courier New" w:cs="Courier New"/>
          <w:sz w:val="24"/>
          <w:szCs w:val="24"/>
          <w:vertAlign w:val="superscript"/>
        </w:rPr>
        <w:t>2</w:t>
      </w:r>
    </w:p>
    <w:p w:rsidR="00315C39" w:rsidRPr="00762233" w:rsidRDefault="00315C39" w:rsidP="00315C39">
      <w:pPr>
        <w:pStyle w:val="a3"/>
        <w:spacing w:line="360" w:lineRule="auto"/>
        <w:rPr>
          <w:rFonts w:ascii="Courier New" w:hAnsi="Courier New" w:cs="Courier New"/>
          <w:sz w:val="24"/>
          <w:szCs w:val="24"/>
          <w:vertAlign w:val="superscript"/>
        </w:rPr>
      </w:pPr>
      <w:r w:rsidRPr="00762233">
        <w:rPr>
          <w:rFonts w:ascii="Courier New" w:hAnsi="Courier New" w:cs="Courier New"/>
          <w:i/>
          <w:sz w:val="24"/>
          <w:szCs w:val="24"/>
        </w:rPr>
        <w:t xml:space="preserve"> </w:t>
      </w:r>
      <w:r w:rsidRPr="00762233">
        <w:rPr>
          <w:rFonts w:ascii="Courier New" w:hAnsi="Courier New" w:cs="Courier New"/>
          <w:sz w:val="24"/>
          <w:szCs w:val="24"/>
        </w:rPr>
        <w:t>Несомненно, всегда существует вероятность того, что люди не откликнутся ни на личный, ни на публичный призыв. Даже Иисусу пришлось испытать отвержение, но это ни в коем случае не препятствовало Ему делать как публичные, так и личные призывы. Он понимал следующий принцип: «Тем, кто ищет истину, нужно вовремя сказать слова правды, ибо сатана постоянно искушает их. Если вы встретите отпор, пытаясь помочь душам, не обращайте на это внимания. Если будет казаться, что от вашей работы мало толку, не разочаровывайтесь. Продолжайте трудиться; будьте благоразумны; знайте, когда говорить, а когда молчать; блюдите души как те, кому надлежит дать отчет, и остерегайтесь ухищрений сатаны, чтобы он не увел вас от вашего долга. Не позволяйте трудностям лишать вас мужества или запугивать вас. С твердой верой, с бесстрашной решимостью встречайте и преодолевайте эти трудности. Сейте семя с верой, не жалея сил».</w:t>
      </w:r>
      <w:r w:rsidRPr="00762233">
        <w:rPr>
          <w:rFonts w:ascii="Courier New" w:hAnsi="Courier New" w:cs="Courier New"/>
          <w:sz w:val="24"/>
          <w:szCs w:val="24"/>
          <w:vertAlign w:val="superscript"/>
        </w:rPr>
        <w:t>3</w:t>
      </w:r>
    </w:p>
    <w:p w:rsidR="00315C39" w:rsidRPr="00762233" w:rsidRDefault="00315C39" w:rsidP="00315C39">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lastRenderedPageBreak/>
        <w:t xml:space="preserve"> Эта проблема характерна не только для нас сегодня. Пророки древности также встречались с подобными трудностями. Испытывать страх – это нормально. Именно страх позволяет нам избежать опасности, прислушаться к предостережениям и спастись. Из-за греха на этой земле мы осознаем, как важно учить своих детей мерам предосторожности. Слово Божье говорит нам, что страх Господень – начало мудрости. Обратите внимание на следующее утверждение: «"Посему будем опасаться (в англ. переводе – «бояться» ‒ прим. переводчика), чтобы, когда еще остается обетование войти в покой Его, не оказался кто из вас опоздавшим" (Евр. 4:1)... Господь желает, чтобы Его народ доверял Ему и пребывал в Его любви, но это не означает, что у нас не будет страха или опасений. Некоторые думают, что если у человека есть здравый страх перед судом Божьим, то это доказывает, что ему недостает веры; но это не так. Страх Божий, вера в Его предостережения, приносит мирный плод праведности, заставляя трепещущую душу бежать ко Христу. Многим сегодня надлежало бы обратиться к Господу с искренним раскаянием, ибо Бог дал так много ужасных предостережений, произнес такие суровые суды в Своем Слове не просто для того, чтобы они были там записаны. Он на самом деле имеет в виду то, что говорит. Некто сказал: "Ужас овладевает мною при виде нечестивых, оставляющих закон Твой". Павел говорит: "Зная страх Господень, мы вразумляем людей" (2 Кор. 5:11)».</w:t>
      </w:r>
      <w:r w:rsidRPr="00762233">
        <w:rPr>
          <w:rFonts w:ascii="Courier New" w:hAnsi="Courier New" w:cs="Courier New"/>
          <w:sz w:val="24"/>
          <w:szCs w:val="24"/>
          <w:vertAlign w:val="superscript"/>
        </w:rPr>
        <w:t>4</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Из этого утверждения мы видим, что бояться – это нормально. Страх – это необходимый элемент на нашей «заминированной» грехом земле. Однако то, как вы направляете свой страх, влияет на вашу эффективность. В той или иной степени все, кто выступает на публике, имеют определенный уровень страха, но благодаря опыту они научились направлять эту энергию для достижения позитивных результатов.</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Из опыта Иеремии мы видим, что он боялся. Однако он твердо решил повиноваться голосу Божьему, а не голосу страха. Обратите внимание на следующие слова: «И было ко мне слово Господне: прежде нежели Я образовал тебя во чреве, Я познал тебя, и прежде нежели ты вышел из утробы, Я освятил тебя: пророком для народов </w:t>
      </w:r>
      <w:r w:rsidRPr="00762233">
        <w:rPr>
          <w:rFonts w:ascii="Courier New" w:hAnsi="Courier New" w:cs="Courier New"/>
          <w:sz w:val="24"/>
          <w:szCs w:val="24"/>
        </w:rPr>
        <w:lastRenderedPageBreak/>
        <w:t>поставил тебя. А я сказал: о, Господи Боже! я не умею говорить, ибо я еще молод. Но Господь сказал мне: не говори: "я молод"; ибо ко всем, к кому пошлю Я тебя, пойдешь, и все, что повелю тебе, скажешь. Не бойся их; ибо Я с тобою, чтобы избавлять тебя, сказал Господь. И простер Господь руку Свою, и коснулся уст моих, и сказал мне Господь: вот, Я вложил слова Мои в уста твои. Смотри, Я поставил тебя в сей день над народами и царствами, чтобы искоренять и разорять, губить и разрушать, созидать и насаждать» (Иер. 1:4-10).</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История Моисея – еще один пример преодоления страха. Он открыто выразил Богу свою неуверенность в способности исполнить то, к чему Он его призвал. Некогда обученный в царских палатах египетского двора, теперь он был застенчив и неуверен в себе. Когда Бог обратился к нему, Моисей ответил: «</w:t>
      </w:r>
      <w:r w:rsidRPr="00762233">
        <w:rPr>
          <w:rFonts w:ascii="Courier New" w:hAnsi="Courier New" w:cs="Courier New"/>
          <w:bCs/>
          <w:sz w:val="24"/>
          <w:szCs w:val="24"/>
        </w:rPr>
        <w:t>К</w:t>
      </w:r>
      <w:r w:rsidRPr="00762233">
        <w:rPr>
          <w:rFonts w:ascii="Courier New" w:hAnsi="Courier New" w:cs="Courier New"/>
          <w:sz w:val="24"/>
          <w:szCs w:val="24"/>
        </w:rPr>
        <w:t>то я, чтобы мне идти к фараону и вывести из Египта сынов Израилевых?» (Исх. 3:11). Позднее, когда Господь воодушевил его, он все еще боялся, что подумают о его усилиях люди, и чувствовал, что не подходит для этой работы. Моисей сказал: «</w:t>
      </w:r>
      <w:r w:rsidRPr="00762233">
        <w:rPr>
          <w:rFonts w:ascii="Courier New" w:hAnsi="Courier New" w:cs="Courier New"/>
          <w:bCs/>
          <w:sz w:val="24"/>
          <w:szCs w:val="24"/>
        </w:rPr>
        <w:t>А</w:t>
      </w:r>
      <w:r w:rsidRPr="00762233">
        <w:rPr>
          <w:rFonts w:ascii="Courier New" w:hAnsi="Courier New" w:cs="Courier New"/>
          <w:sz w:val="24"/>
          <w:szCs w:val="24"/>
        </w:rPr>
        <w:t xml:space="preserve"> если они не поверят мне, и не послушают голоса моего, и скажут: "не явился тебе Господь"?... </w:t>
      </w:r>
      <w:r w:rsidRPr="00762233">
        <w:rPr>
          <w:rFonts w:ascii="Courier New" w:hAnsi="Courier New" w:cs="Courier New"/>
          <w:bCs/>
          <w:sz w:val="24"/>
          <w:szCs w:val="24"/>
        </w:rPr>
        <w:t>О</w:t>
      </w:r>
      <w:r w:rsidRPr="00762233">
        <w:rPr>
          <w:rFonts w:ascii="Courier New" w:hAnsi="Courier New" w:cs="Courier New"/>
          <w:sz w:val="24"/>
          <w:szCs w:val="24"/>
        </w:rPr>
        <w:t>, Господи! человек я не речистый, [и таков был] и вчера и третьего дня, и когда Ты начал говорить с рабом Твоим: я тяжело говорю и косноязычен» (Исх. 4:1, 10). Несмотря на все протесты Моисея, Бог дал ему обетование, чтобы воодушевить на исполнение новых обязанностей. «Итак пойди», ‒ сказал ему Господь, ‒ «и Я буду при устах твоих, и научу тебя, что тебе говорить» (стих 12).</w:t>
      </w:r>
    </w:p>
    <w:p w:rsidR="00315C39" w:rsidRPr="00762233" w:rsidRDefault="00315C39" w:rsidP="00315C39">
      <w:pPr>
        <w:pStyle w:val="a3"/>
        <w:spacing w:line="360" w:lineRule="auto"/>
        <w:rPr>
          <w:rFonts w:ascii="Courier New" w:hAnsi="Courier New" w:cs="Courier New"/>
          <w:sz w:val="24"/>
          <w:szCs w:val="24"/>
        </w:rPr>
      </w:pPr>
      <w:r w:rsidRPr="00762233">
        <w:rPr>
          <w:rFonts w:ascii="Courier New" w:hAnsi="Courier New" w:cs="Courier New"/>
          <w:sz w:val="24"/>
          <w:szCs w:val="24"/>
        </w:rPr>
        <w:t>Помните: «Ибо дал нам Бог духа не боязни, но силы и любви и целомудрия» (2 Тим. 1:7).</w:t>
      </w:r>
    </w:p>
    <w:p w:rsidR="00315C39" w:rsidRPr="00762233" w:rsidRDefault="00315C39" w:rsidP="00315C39">
      <w:pPr>
        <w:pStyle w:val="a3"/>
        <w:spacing w:line="360" w:lineRule="auto"/>
        <w:rPr>
          <w:rFonts w:ascii="Courier New" w:hAnsi="Courier New" w:cs="Courier New"/>
          <w:sz w:val="24"/>
          <w:szCs w:val="24"/>
        </w:rPr>
      </w:pPr>
    </w:p>
    <w:p w:rsidR="00315C39" w:rsidRPr="00762233" w:rsidRDefault="00315C39" w:rsidP="00315C39">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Домашний миссионер, 1 сентября 1892 г.</w:t>
      </w:r>
    </w:p>
    <w:p w:rsidR="00315C39" w:rsidRPr="00762233" w:rsidRDefault="00315C39" w:rsidP="00315C39">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Христианское служение, с. 24.</w:t>
      </w:r>
    </w:p>
    <w:p w:rsidR="00315C39" w:rsidRPr="00762233" w:rsidRDefault="00315C39" w:rsidP="00315C39">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Служители Евангелия, с. 188, 189.</w:t>
      </w:r>
    </w:p>
    <w:p w:rsidR="00E869E9" w:rsidRDefault="00315C39" w:rsidP="00315C39">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Эллен Уайт. Ревью энд Геральд, 21 октября 1890 г.</w:t>
      </w:r>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39"/>
    <w:rsid w:val="00315C39"/>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C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15C39"/>
    <w:pPr>
      <w:spacing w:after="0" w:line="240" w:lineRule="auto"/>
    </w:pPr>
    <w:rPr>
      <w:sz w:val="20"/>
      <w:szCs w:val="20"/>
    </w:rPr>
  </w:style>
  <w:style w:type="character" w:customStyle="1" w:styleId="a4">
    <w:name w:val="Текст кінцевої виноски Знак"/>
    <w:basedOn w:val="a0"/>
    <w:link w:val="a3"/>
    <w:uiPriority w:val="99"/>
    <w:semiHidden/>
    <w:rsid w:val="00315C3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C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15C39"/>
    <w:pPr>
      <w:spacing w:after="0" w:line="240" w:lineRule="auto"/>
    </w:pPr>
    <w:rPr>
      <w:sz w:val="20"/>
      <w:szCs w:val="20"/>
    </w:rPr>
  </w:style>
  <w:style w:type="character" w:customStyle="1" w:styleId="a4">
    <w:name w:val="Текст кінцевої виноски Знак"/>
    <w:basedOn w:val="a0"/>
    <w:link w:val="a3"/>
    <w:uiPriority w:val="99"/>
    <w:semiHidden/>
    <w:rsid w:val="00315C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2014-09-17T11:12:00Z</dcterms:created>
  <dcterms:modified xsi:type="dcterms:W3CDTF">2014-09-17T11:12:00Z</dcterms:modified>
</cp:coreProperties>
</file>