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F7B" w:rsidRPr="00762233" w:rsidRDefault="00E47F7B" w:rsidP="00E47F7B">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8</w:t>
      </w:r>
    </w:p>
    <w:p w:rsidR="00E47F7B" w:rsidRPr="00762233" w:rsidRDefault="00E47F7B" w:rsidP="00E47F7B">
      <w:pPr>
        <w:pStyle w:val="a3"/>
        <w:spacing w:line="360" w:lineRule="auto"/>
        <w:jc w:val="center"/>
        <w:rPr>
          <w:rFonts w:ascii="Courier New" w:hAnsi="Courier New" w:cs="Courier New"/>
          <w:b/>
          <w:sz w:val="24"/>
          <w:szCs w:val="24"/>
        </w:rPr>
      </w:pPr>
    </w:p>
    <w:p w:rsidR="00E47F7B" w:rsidRPr="00762233" w:rsidRDefault="00E47F7B" w:rsidP="00E47F7B">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Работу совершает Дух, а не инструмент</w:t>
      </w:r>
    </w:p>
    <w:p w:rsidR="00E47F7B" w:rsidRPr="00762233" w:rsidRDefault="00E47F7B" w:rsidP="00E47F7B">
      <w:pPr>
        <w:pStyle w:val="a3"/>
        <w:spacing w:line="360" w:lineRule="auto"/>
        <w:rPr>
          <w:rFonts w:ascii="Courier New" w:hAnsi="Courier New" w:cs="Courier New"/>
          <w:sz w:val="24"/>
          <w:szCs w:val="24"/>
        </w:rPr>
      </w:pP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Во многих общинах служители предпринимают попытки вовлечь членов Церкви в проповедь Евангелия и завоевание душ. Опасаясь, что члены Церкви будут избегать всего слишком сложного, пасторы говорят: «Все, что вам надо сделать, это взять диапроектор, поставить его в гостиной, и пусть люди смотрят. Это так просто!»</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Обычно имеется в виду, что если рядовой член Церкви настойчив и будет показывать видео или слайды достаточно часто, тогда слушатель обратится. Хотя это иногда работает (по милости Божьей к грешникам), в большинстве случаев это неэффективно. Это плохо, когда новообращенному приходится зависеть от механических методов приведения душ ко Христу. Повторяю: не инструмент должен выполнять работу. Он создан, чтобы </w:t>
      </w:r>
      <w:r w:rsidRPr="00762233">
        <w:rPr>
          <w:rFonts w:ascii="Courier New" w:hAnsi="Courier New" w:cs="Courier New"/>
          <w:i/>
          <w:sz w:val="24"/>
          <w:szCs w:val="24"/>
        </w:rPr>
        <w:t>быть</w:t>
      </w:r>
      <w:r w:rsidRPr="00762233">
        <w:rPr>
          <w:rFonts w:ascii="Courier New" w:hAnsi="Courier New" w:cs="Courier New"/>
          <w:sz w:val="24"/>
          <w:szCs w:val="24"/>
        </w:rPr>
        <w:t xml:space="preserve"> использованным для работы! Необходимо прилагать усилия, чтобы наладить контакт от сердца к сердцу с людьми. Диапроектор не может определить глубину эмоций, которые способен уловить человеческий глаз. Необходимо внимательно следить, присутствует ли убеждение в греховности; иногда это может произойти на втором уроке по изучению Библии, а не на 24-м! Иными словами, убеждение в греховности может произойти тогда, когда вы меньше всего его ожидаете.  Вы не можете ограничить действия Духа Божьего. Когда Он решит сделать так, чтобы плоды созрели, мы должны быть готовы их собрать.</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Завися от метода или инструмента, человек думает, что его единственная задача – провести кандидата по 24-м урокам. Акцент смещается на передачу информации. Хотя изучение доктрин необходимо, оно не может заменить роль заботливого человека как посредника. Это неверное представление о работе для завоевания душ является одной из главных причин распространенных в настоящее время неудач в личном благовестии. Неутомимый работник ждет завершения 24-х уроков, чтобы призвать к решению. В конце член Церкви ожидает, что произойдет некое чудо. Однако убеждение в греховности может произойти на пятом, шестом или десятом уроке </w:t>
      </w:r>
      <w:r w:rsidRPr="00762233">
        <w:rPr>
          <w:rFonts w:ascii="Courier New" w:hAnsi="Courier New" w:cs="Courier New"/>
          <w:sz w:val="24"/>
          <w:szCs w:val="24"/>
        </w:rPr>
        <w:lastRenderedPageBreak/>
        <w:t>и оказаться незамеченным. Из-за того, что это осознание греховности сразу не поддерживается, оно часто умирает. И к тому времени, когда пройдены все уроки, происходит просто обмен идеями, который зачастую плода не приносит.</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Есть много рядовых членов Церкви, которые проводят уроки по изучению Библии. Они пытаются провести человека по всему курсу уроков, как будто их единственная цель – просто убедить изучающих в доктринах. Однако осознание греховности не приходит исключительно на основании фактов. Более того, слишком часто заинтересованного человека приводят к принятию фактов, но обращения он так и не испытал. Это те, кто чаще всего становятся христианами-законниками. А если человек не принимает учения, то в конце он говорит: «Большое спасибо. Вы были так добры ко мне». И наставник считает, что он не заинтересовался. Однако на самом деле это не так. Наставник должен задать себе более глубокие вопросы: каких сигналов я ожидал? Смог ли я распознать момент осознания человеком его греховности?</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Если бы инструкторы знали, чего ожидать, и были проницательны в своих наблюдениях, они смогли бы раньше увидеть основные показатели духовного состояния человека. Помните! Вы ожидаете осознания греховности! Это может произойти когда угодно; и когда это произойдет, вы должны быть готовы распознать это состояние.</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Разве вы не слышали, как люди, познав Слово Божье, восклицают: «Это замечательно!»? Затем они идут к своим друзьям и говорят: «А вы знаете, что не надо делать…?». Их энтузиазм побуждает их рассказывать другим о новых знаниях. Когда вы посещаете их дома, они восклицают: «Это потрясающе! И где я раньше был? Почему мне раньше никто об этом не сказал?». Если вы прозорливый инструктор, о чем это говорит вам? Присутствует ли убеждение в греховности? Да! И какова теперь ваша задача? Вы должны взрастить семена, пока не сможете собрать урожай. Я обнаружил, что причина провалов со стороны людей и обучающих программ заключается в том, что они не на том акцентируют. Студентов обычно не учат, как распознать, присутствует ли желание избежать встреч, или наблюдать, как Святой Дух действует в сердцах. Однако это именно то, что работник должен научиться делать. </w:t>
      </w:r>
      <w:r w:rsidRPr="00762233">
        <w:rPr>
          <w:rFonts w:ascii="Courier New" w:hAnsi="Courier New" w:cs="Courier New"/>
          <w:sz w:val="24"/>
          <w:szCs w:val="24"/>
        </w:rPr>
        <w:lastRenderedPageBreak/>
        <w:t>Действует ли Дух? Происходят ли изменения? Если да, то вы можете ожидать плодов от своего труда. Если же никакой реакции не наблюдается, не пытайтесь «притянуть» кандидата к принятию решения. Нет внутреннего посвящения, на которое можно было бы опереться.</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Один евангелист приобрел современное оборудование, а затем позвонил мне, чтобы узнать, может ли он провести серию встреч. Он был в восторге от своей новой программы и искал удобного случая, чтобы ее опробовать. Когда начались встречи, никто не сомневался в том, что оборудование и программа были самыми современными. Кроме того, проповеди были записаны на пленку и прекрасно синхронизированы со слайдами. Когда мы приближались к концу встреч, он выразил свое беспокойство. Никто не двигался: не было ни решений, ни посвящения, ни откликов. Наконец он спросил: </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Что мне делать?</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Проповедовать! ‒ ответил я. – Вы полагались на вашу замечательную программу и новейшие технологии, чтобы они выполнили за вас вашу работу. Однако если вы хотите достичь каких-либо результатов, вам придется начать проповедовать и делать призывы.</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Евангелист признался, что настолько полагался на успех этого подхода, что уже уничтожил все свои проповеди. Я дал ему свои проповеди, и он начал проповедовать; несколько человек приняли решение и крестились. К сожалению, многие люди похожи на этого евангелиста. Они либо никогда не имели, либо утратили способность различать признаки действия Святого Духа.</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Однажды моей задачей было курировать и обучать евангелистов. Я отправился посетить одну евангельскую программу. Евангелист убедительно проповедовал. У него были все объективные факты и самая современная статистика текущих событий, но решения никто не принимал. Он разочарованно сказал мне: </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Не знаю, что не так. Думаю, я правильно проповедую.</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Да, вы правильно проповедуете, но одного не хватает. Вы не пытаетесь проповедовать к сердцу. В результате не появляется осознание греховности. А если на программе не планируется </w:t>
      </w:r>
      <w:r w:rsidRPr="00762233">
        <w:rPr>
          <w:rFonts w:ascii="Courier New" w:hAnsi="Courier New" w:cs="Courier New"/>
          <w:sz w:val="24"/>
          <w:szCs w:val="24"/>
        </w:rPr>
        <w:lastRenderedPageBreak/>
        <w:t>осознание греховности,  нечего будет взращивать дома. Людям дома приходится достигать то, чего вы не делаете на программе. Однако существует одна проблема. У вас не будет ни такой же атмосферы, ни столько времени у людей дома, как на программе.</w:t>
      </w:r>
    </w:p>
    <w:p w:rsidR="00E47F7B" w:rsidRPr="00762233" w:rsidRDefault="00E47F7B" w:rsidP="00E47F7B">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Как только появилось убеждение в греховности, вам надо призывать к решению. Если нет убеждения в греховности, не будет и решения. И помните: «Ваш успех будет зависеть не столько от ваших знаний и достижений, сколько от вашей способности найти путь к сердцу».</w:t>
      </w:r>
      <w:r w:rsidRPr="00762233">
        <w:rPr>
          <w:rFonts w:ascii="Courier New" w:hAnsi="Courier New" w:cs="Courier New"/>
          <w:sz w:val="24"/>
          <w:szCs w:val="24"/>
          <w:vertAlign w:val="superscript"/>
        </w:rPr>
        <w:t>1</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 следующий день я пошел с этим евангелистом посетить некоторых из заинтересованных. Во время посещений стало очевидно, что они знали информацию, но им не хватало побуждения следовать ей. Не было сожаления о грехе, не было возрастания в благодати и признаков того, что действует Дух Божий. Один человек сказал: </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Надо же, я никогда ничего подобного раньше не слышал. Однако я не планирую присоединяться к какой-либо церкви. Меня и так все устраивает.</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Когда человек говорит нечто подобное, как вы считаете, присутствует ли убеждение в греховности? ‒ спросил я евангелиста.</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Нет! ‒ ответил он. К счастью, этот служитель понял, в чем дело.</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При всей важности точного интерпретирования признаков необходимо добавить одно предостережение: не думайте, что если человек в ярости, то он находится под убеждением в греховности. Не думайте, что если вы стучите в дверь, а кто-то захлопнул ее перед вашим носом, это равняется осознанию в греховности. Однако если вы работали с человеком и вдруг видите перемену, что происходит? Осознание греховности! Вы проповедуете Евангелие и в этот момент видите слезы. Что происходит? Осознание греховности! Как только вы увидели, что происходит осознание греховности, то должны действовать, чтобы привести человека к положительному решению.</w:t>
      </w:r>
    </w:p>
    <w:p w:rsidR="00E47F7B" w:rsidRPr="00762233" w:rsidRDefault="00E47F7B" w:rsidP="00E47F7B">
      <w:pPr>
        <w:pStyle w:val="a3"/>
        <w:spacing w:line="360" w:lineRule="auto"/>
        <w:rPr>
          <w:rFonts w:ascii="Courier New" w:hAnsi="Courier New" w:cs="Courier New"/>
          <w:sz w:val="24"/>
          <w:szCs w:val="24"/>
        </w:rPr>
      </w:pPr>
    </w:p>
    <w:p w:rsidR="00E47F7B" w:rsidRPr="00762233" w:rsidRDefault="00E47F7B" w:rsidP="00E47F7B">
      <w:pPr>
        <w:pStyle w:val="a3"/>
        <w:spacing w:line="360" w:lineRule="auto"/>
        <w:rPr>
          <w:rFonts w:ascii="Courier New" w:hAnsi="Courier New" w:cs="Courier New"/>
          <w:b/>
          <w:sz w:val="24"/>
          <w:szCs w:val="24"/>
        </w:rPr>
      </w:pPr>
      <w:r w:rsidRPr="00762233">
        <w:rPr>
          <w:rFonts w:ascii="Courier New" w:hAnsi="Courier New" w:cs="Courier New"/>
          <w:b/>
          <w:sz w:val="24"/>
          <w:szCs w:val="24"/>
        </w:rPr>
        <w:t>Куйте железо, пока горячо</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У каждой души есть критический момент, когда необходимо действовать завоевателю душ. Следующие слова это подтверждают. </w:t>
      </w:r>
      <w:r w:rsidRPr="00762233">
        <w:rPr>
          <w:rFonts w:ascii="Courier New" w:hAnsi="Courier New" w:cs="Courier New"/>
          <w:sz w:val="24"/>
          <w:szCs w:val="24"/>
        </w:rPr>
        <w:lastRenderedPageBreak/>
        <w:t>«Многие осознают свою греховность и ощущают нужду в прощающем грех Спасителе; но они просто не удовлетворены своими стремлениями и целями, и если не будет решительного применения истины к их сердцам, если в нужный момент не будут сказаны слова, не будет сделан призыв к решению в пользу уже представленных важных доказательств, убежденные в грехе проходят мимо, не отождествив себя со Христом. Золотые возможности уходят, а они не покорились и удаляются от истины, удаляются от Иисуса, и никогда не станут на сторону Господа».</w:t>
      </w:r>
      <w:r w:rsidRPr="00762233">
        <w:rPr>
          <w:rFonts w:ascii="Courier New" w:hAnsi="Courier New" w:cs="Courier New"/>
          <w:sz w:val="24"/>
          <w:szCs w:val="24"/>
          <w:vertAlign w:val="superscript"/>
        </w:rPr>
        <w:t>2</w:t>
      </w:r>
      <w:r w:rsidRPr="00762233">
        <w:rPr>
          <w:rFonts w:ascii="Courier New" w:hAnsi="Courier New" w:cs="Courier New"/>
          <w:sz w:val="24"/>
          <w:szCs w:val="24"/>
        </w:rPr>
        <w:t xml:space="preserve"> Насколько важно распознать осознание греховности! Призывы к принятию решения не просто важны, они крайне необходимы. Если вы не распознаете и не призываете к принятию решений в подходящий момент, эти люди уходят. Как ужасно!</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«Если человека, испытывающего осознание греховности, не привести к принятию решения как можно раньше, существует опасность, что оно постепенно исчезнет».</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Обратите внимание на следующую цитату. «Наш долг – заботиться так же о заинтересовавшихся [кандидатах] после лагерного собрания, как и о заинтересовавшихся сейчас, поскольку в следующий раз, если они осознали свою греховность, но не покорились этому убеждению, будет труднее произвести впечатление на их разум, и вы не сможете достучаться до них».</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Лагерное собрание, о котором здесь говорится, ‒ это евангелизационное собрание. В то время, когда проводились лагерные собрания, люди собирались и предпринимали духовный штурм города и окружающей территории. Вначале посылали «морскую пехоту» (литературных евангелистов). Тех, кто заинтересовался, передавали библейским работникам для личного изучения Библии. И в конце приезжал евангелист и проводил евангельскую программу. По ее завершении команда оставляла группу людей, чтобы продолжить работу с заинтересованными. Зачем продолжать работу? Они знали, что необходимо привести к принятию решения остальных заинтересованных, которые пребывали в нерешительности под действием обличения. Если бы они не поддерживали контакт с этими людьми, в следующий раз, когда была бы представлена истина, существовала опасность, что их уже не удастся достичь. Вот почему посвященные евангелисты всегда </w:t>
      </w:r>
      <w:r w:rsidRPr="00762233">
        <w:rPr>
          <w:rFonts w:ascii="Courier New" w:hAnsi="Courier New" w:cs="Courier New"/>
          <w:sz w:val="24"/>
          <w:szCs w:val="24"/>
        </w:rPr>
        <w:lastRenderedPageBreak/>
        <w:t>начеку, чтобы привести человека к принятию решения «сейчас». Это понимание побуждает их делать решительные шаги, когда они видят, как Бог действует в жизни кандидатов.</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К сожалению, есть много общин, которые этого не понимают. Они критикуют евангелиста, считая, что его интересует только количество. Такие люди часто становятся помехой на пути евангелизации, препятствуя эффективному служению. Когда отошли околоплодные воды, несведущие члены Церкви из лучших побуждений пытаются остановить процесс рождения. Не понимая этого, они пытаются ограничить действие Святого Духа.</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Подумайте, как это досаждает евангелисту и затрудняет его работу! Присутствуют все признаки осознания греховности. Возможно, человек борется, но вы знаете, что время дорого. Вы знаете, что решается вечная участь этой души. Вы испытываете побуждение действовать. Вы умоляете человека как тот, кому надлежит дать ответ в день суда. Трудясь вопреки сопротивлению сторонних наблюдателей, вы ведете человека к решению, и он принимает крещение. Поскольку этот новый младенец во Христе родился преждевременно, члены Церкви должны создать ему тепличные условия для развития. Однако большинство членов Церкви не принимает активного участия в завоевании душ, поэтому они не понимают всей динамики, которую мы только что упомянули. Поскольку они не выполняют свою часть работы, поскольку не предоставляют благоприятную атмосферу для развития, новообращенный духовно умирает. А как реагируют те, кто так и не понял процесса обращения? Они только упрекают: «Все, что он сделал, ‒ это только намочил кандидата!»</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Недостаточно провозглашать весть или даже убеждать людей, что доктрины верны. Цель проповедования истины – привести человека к ее принятию. Господь повелел нам не просто предупредить окружающих, но делать учеников из всех народов, делать христиан.</w:t>
      </w:r>
    </w:p>
    <w:p w:rsidR="00E47F7B" w:rsidRPr="00762233" w:rsidRDefault="00E47F7B" w:rsidP="00E47F7B">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Это значит, что, как завоеватель душ, я не просто иду проповедовать; я иду делать учеников. «Не вы Меня избрали, а Я вас избрал и поставил вас, чтобы вы шли и приносили плод, и чтобы плод ваш пребывал, дабы, чего ни попросите от Отца во имя Мое, Он дал вам» (Ин. 15:16). В великом поручении Иисус </w:t>
      </w:r>
      <w:r w:rsidRPr="00762233">
        <w:rPr>
          <w:rFonts w:ascii="Courier New" w:hAnsi="Courier New" w:cs="Courier New"/>
          <w:sz w:val="24"/>
          <w:szCs w:val="24"/>
        </w:rPr>
        <w:lastRenderedPageBreak/>
        <w:t>провозглашает: «</w:t>
      </w:r>
      <w:r w:rsidRPr="00762233">
        <w:rPr>
          <w:rFonts w:ascii="Courier New" w:hAnsi="Courier New" w:cs="Courier New"/>
          <w:bCs/>
          <w:sz w:val="24"/>
          <w:szCs w:val="24"/>
        </w:rPr>
        <w:t>Д</w:t>
      </w:r>
      <w:r w:rsidRPr="00762233">
        <w:rPr>
          <w:rFonts w:ascii="Courier New" w:hAnsi="Courier New" w:cs="Courier New"/>
          <w:sz w:val="24"/>
          <w:szCs w:val="24"/>
        </w:rPr>
        <w:t>ана Мне всякая власть на небе и на земле. Итак идите, научите все народы, крестя их во имя Отца и Сына и Святого Духа, уча их соблюдать всё, что Я повелел вам; и се, Я с вами во все дни до скончания века. Аминь» (Мф. 28:18-20). Мой долг – пойти и побудить войти. Долг Святого Духа – обратить этих людей.</w:t>
      </w:r>
    </w:p>
    <w:p w:rsidR="00E47F7B" w:rsidRPr="00762233" w:rsidRDefault="00E47F7B" w:rsidP="00E47F7B">
      <w:pPr>
        <w:pStyle w:val="a3"/>
        <w:spacing w:line="360" w:lineRule="auto"/>
        <w:rPr>
          <w:rFonts w:ascii="Courier New" w:hAnsi="Courier New" w:cs="Courier New"/>
          <w:sz w:val="24"/>
          <w:szCs w:val="24"/>
        </w:rPr>
      </w:pPr>
    </w:p>
    <w:p w:rsidR="00E47F7B" w:rsidRPr="00762233" w:rsidRDefault="00E47F7B" w:rsidP="00E47F7B">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Евангелизм, с. 437.</w:t>
      </w:r>
    </w:p>
    <w:p w:rsidR="00E47F7B" w:rsidRPr="00762233" w:rsidRDefault="00E47F7B" w:rsidP="00E47F7B">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Там же, с. 283.</w:t>
      </w:r>
    </w:p>
    <w:p w:rsidR="00E47F7B" w:rsidRPr="00762233" w:rsidRDefault="00E47F7B" w:rsidP="00E47F7B">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Там же, с. 229.</w:t>
      </w:r>
    </w:p>
    <w:p w:rsidR="00E47F7B" w:rsidRPr="00762233" w:rsidRDefault="00E47F7B" w:rsidP="00E47F7B">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Там же, с. 293.</w:t>
      </w:r>
    </w:p>
    <w:p w:rsidR="00E869E9" w:rsidRDefault="00E869E9">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7B"/>
    <w:rsid w:val="00E47F7B"/>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47F7B"/>
    <w:pPr>
      <w:spacing w:after="0" w:line="240" w:lineRule="auto"/>
    </w:pPr>
    <w:rPr>
      <w:sz w:val="20"/>
      <w:szCs w:val="20"/>
    </w:rPr>
  </w:style>
  <w:style w:type="character" w:customStyle="1" w:styleId="a4">
    <w:name w:val="Текст кінцевої виноски Знак"/>
    <w:basedOn w:val="a0"/>
    <w:link w:val="a3"/>
    <w:uiPriority w:val="99"/>
    <w:semiHidden/>
    <w:rsid w:val="00E47F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47F7B"/>
    <w:pPr>
      <w:spacing w:after="0" w:line="240" w:lineRule="auto"/>
    </w:pPr>
    <w:rPr>
      <w:sz w:val="20"/>
      <w:szCs w:val="20"/>
    </w:rPr>
  </w:style>
  <w:style w:type="character" w:customStyle="1" w:styleId="a4">
    <w:name w:val="Текст кінцевої виноски Знак"/>
    <w:basedOn w:val="a0"/>
    <w:link w:val="a3"/>
    <w:uiPriority w:val="99"/>
    <w:semiHidden/>
    <w:rsid w:val="00E47F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2014-09-17T11:12:00Z</dcterms:created>
  <dcterms:modified xsi:type="dcterms:W3CDTF">2014-09-17T11:12:00Z</dcterms:modified>
</cp:coreProperties>
</file>